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377B5390" w:rsidR="00770B6E" w:rsidRPr="00C31752" w:rsidRDefault="00C31752" w:rsidP="00770B6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A17AE8" wp14:editId="6A33150D">
            <wp:simplePos x="0" y="0"/>
            <wp:positionH relativeFrom="margin">
              <wp:align>right</wp:align>
            </wp:positionH>
            <wp:positionV relativeFrom="paragraph">
              <wp:posOffset>-114300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Student</w:t>
      </w:r>
      <w:r w:rsidR="00770B6E" w:rsidRPr="00C31752">
        <w:rPr>
          <w:rFonts w:ascii="Arial" w:hAnsi="Arial" w:cs="Arial"/>
          <w:b/>
          <w:u w:val="single"/>
        </w:rPr>
        <w:t xml:space="preserve"> Assessment Sheet –</w:t>
      </w:r>
      <w:r w:rsidR="00F32F2C" w:rsidRPr="00C31752">
        <w:rPr>
          <w:rFonts w:ascii="Arial" w:hAnsi="Arial" w:cs="Arial"/>
          <w:b/>
          <w:u w:val="single"/>
        </w:rPr>
        <w:t xml:space="preserve"> </w:t>
      </w:r>
      <w:r w:rsidR="004641F9" w:rsidRPr="00C31752">
        <w:rPr>
          <w:rFonts w:ascii="Arial" w:hAnsi="Arial" w:cs="Arial"/>
          <w:b/>
          <w:u w:val="single"/>
        </w:rPr>
        <w:t>Lines, Angles and Shapes</w:t>
      </w:r>
      <w:bookmarkStart w:id="0" w:name="_GoBack"/>
      <w:bookmarkEnd w:id="0"/>
    </w:p>
    <w:p w14:paraId="33BD3277" w14:textId="1D7BF539" w:rsidR="00770B6E" w:rsidRPr="00C31752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C31752" w:rsidRPr="00EF5EDA" w14:paraId="2F4FF803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1E6E0AF4" w14:textId="77777777" w:rsidR="00C31752" w:rsidRPr="00EF5EDA" w:rsidRDefault="00C31752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7EA6F70C" w14:textId="77777777" w:rsidR="00C31752" w:rsidRPr="00EF5EDA" w:rsidRDefault="00C31752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66608157" w14:textId="77777777" w:rsidR="00C31752" w:rsidRPr="00EF5EDA" w:rsidRDefault="00C31752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1F4EDBB9" w14:textId="77777777" w:rsidR="00C31752" w:rsidRPr="00EF5EDA" w:rsidRDefault="00C31752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C31752" w:rsidRPr="00C31752" w14:paraId="7A96016D" w14:textId="77777777" w:rsidTr="000F10CF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7C45BF71" w14:textId="29EA6096" w:rsidR="00C31752" w:rsidRPr="00C31752" w:rsidRDefault="00C31752" w:rsidP="00C3175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ACE4571" w14:textId="73FE580C" w:rsidR="00C31752" w:rsidRPr="00C31752" w:rsidRDefault="00C31752" w:rsidP="00C31752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764ACF66" w14:textId="20567E04" w:rsidR="00C31752" w:rsidRPr="00C31752" w:rsidRDefault="00C31752" w:rsidP="00C31752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F03639B" w14:textId="296FC3CE" w:rsidR="00C31752" w:rsidRPr="00C31752" w:rsidRDefault="00C31752" w:rsidP="00C31752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30110C59" w14:textId="00602DE7" w:rsidR="00C31752" w:rsidRPr="00C31752" w:rsidRDefault="00C31752" w:rsidP="00C31752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19138069" w14:textId="1F8817A3" w:rsidR="00C31752" w:rsidRPr="00C31752" w:rsidRDefault="00C31752" w:rsidP="00C3175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C31F9F6" w14:textId="6B68E9A9" w:rsidR="00C31752" w:rsidRPr="00C31752" w:rsidRDefault="00C31752" w:rsidP="00C31752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444F2696" w14:textId="494CF153" w:rsidR="00C31752" w:rsidRPr="00C31752" w:rsidRDefault="00C31752" w:rsidP="00C31752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B8828A0" w14:textId="604C2BE6" w:rsidR="00C31752" w:rsidRPr="00C31752" w:rsidRDefault="00C31752" w:rsidP="00C31752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218B5DB1" w14:textId="6FD06DFD" w:rsidR="00C31752" w:rsidRPr="00C31752" w:rsidRDefault="00C31752" w:rsidP="00C31752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4641F9" w:rsidRPr="00C31752" w14:paraId="34B08501" w14:textId="77777777" w:rsidTr="00C31752">
        <w:trPr>
          <w:trHeight w:val="567"/>
        </w:trPr>
        <w:tc>
          <w:tcPr>
            <w:tcW w:w="4989" w:type="dxa"/>
            <w:vAlign w:val="center"/>
          </w:tcPr>
          <w:p w14:paraId="27F5D81A" w14:textId="42C27764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</w:rPr>
            </w:pPr>
            <w:r w:rsidRPr="00C31752">
              <w:rPr>
                <w:rFonts w:ascii="Arial" w:hAnsi="Arial" w:cs="Arial"/>
                <w:sz w:val="18"/>
              </w:rPr>
              <w:t>Recognize acute, obtuse and reflex angles.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D702933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2E95580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C8216BE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5AF71FC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6B486DE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6A6E6EF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BF65B6E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51E676D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A72799F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1F9" w:rsidRPr="00C31752" w14:paraId="44703B3B" w14:textId="77777777" w:rsidTr="00C31752">
        <w:trPr>
          <w:trHeight w:val="567"/>
        </w:trPr>
        <w:tc>
          <w:tcPr>
            <w:tcW w:w="4989" w:type="dxa"/>
            <w:vAlign w:val="center"/>
          </w:tcPr>
          <w:p w14:paraId="468696D3" w14:textId="5DFF7374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</w:rPr>
            </w:pPr>
            <w:r w:rsidRPr="00C31752">
              <w:rPr>
                <w:rFonts w:ascii="Arial" w:hAnsi="Arial" w:cs="Arial"/>
                <w:sz w:val="18"/>
              </w:rPr>
              <w:t>Understand the terms ‘parallel’ and ‘perpendicular’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454EEC6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958FEC4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6328111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A8E372C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CE7968F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B87C44B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2822AA4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6AAB4AA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DE1A47E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1F9" w:rsidRPr="00C31752" w14:paraId="52C65623" w14:textId="77777777" w:rsidTr="00C31752">
        <w:trPr>
          <w:trHeight w:val="567"/>
        </w:trPr>
        <w:tc>
          <w:tcPr>
            <w:tcW w:w="4989" w:type="dxa"/>
            <w:vAlign w:val="center"/>
          </w:tcPr>
          <w:p w14:paraId="5233C41D" w14:textId="249906A9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</w:rPr>
            </w:pPr>
            <w:r w:rsidRPr="00C31752">
              <w:rPr>
                <w:rFonts w:ascii="Arial" w:hAnsi="Arial" w:cs="Arial"/>
                <w:sz w:val="18"/>
              </w:rPr>
              <w:t>Know angles around a point add up to 360°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6F774EA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E4CE974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7A50D09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1F202E3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C659886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099599E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60FF5DC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D57F59A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275F861" w14:textId="56CD575F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1F9" w:rsidRPr="00C31752" w14:paraId="55BD9877" w14:textId="77777777" w:rsidTr="00C31752">
        <w:trPr>
          <w:trHeight w:val="567"/>
        </w:trPr>
        <w:tc>
          <w:tcPr>
            <w:tcW w:w="4989" w:type="dxa"/>
            <w:vAlign w:val="center"/>
          </w:tcPr>
          <w:p w14:paraId="34936294" w14:textId="4D64B5F3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</w:rPr>
            </w:pPr>
            <w:r w:rsidRPr="00C31752">
              <w:rPr>
                <w:rFonts w:ascii="Arial" w:hAnsi="Arial" w:cs="Arial"/>
                <w:sz w:val="18"/>
              </w:rPr>
              <w:t>Know angles on a straight line and angles in a triangle add up to 180°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539A880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001FD15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756EC84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CBC4E48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F140131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D7E70F9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6C0AE77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8F1D2EF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0361483" w14:textId="039334F0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1F9" w:rsidRPr="00C31752" w14:paraId="41F46A79" w14:textId="77777777" w:rsidTr="00C31752">
        <w:trPr>
          <w:trHeight w:val="567"/>
        </w:trPr>
        <w:tc>
          <w:tcPr>
            <w:tcW w:w="4989" w:type="dxa"/>
            <w:vAlign w:val="center"/>
          </w:tcPr>
          <w:p w14:paraId="6B02F2D3" w14:textId="752C7CC8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</w:rPr>
            </w:pPr>
            <w:r w:rsidRPr="00C31752">
              <w:rPr>
                <w:rFonts w:ascii="Arial" w:hAnsi="Arial" w:cs="Arial"/>
                <w:sz w:val="18"/>
              </w:rPr>
              <w:t>Solve problems involving corresponding, alternate and supplementary angles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B2A67CF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4DD6469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C6205DB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7878A1B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5CA2F0F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87C38F3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0A1AEB2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5B7DC80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992DB50" w14:textId="4F22D740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1F9" w:rsidRPr="00C31752" w14:paraId="6D69724A" w14:textId="77777777" w:rsidTr="00C31752">
        <w:trPr>
          <w:trHeight w:val="567"/>
        </w:trPr>
        <w:tc>
          <w:tcPr>
            <w:tcW w:w="4989" w:type="dxa"/>
            <w:vAlign w:val="center"/>
          </w:tcPr>
          <w:p w14:paraId="1F030056" w14:textId="609C3919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</w:rPr>
            </w:pPr>
            <w:r w:rsidRPr="00C31752">
              <w:rPr>
                <w:rFonts w:ascii="Arial" w:hAnsi="Arial" w:cs="Arial"/>
                <w:sz w:val="18"/>
              </w:rPr>
              <w:t>Calculate interior and exterior angles of a regular polygon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130B5E3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4BEACB7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1F4CDDC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78A418C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E015C6C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543566E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3578079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EE85283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1B23A0A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1F9" w:rsidRPr="00C31752" w14:paraId="7CFF06C3" w14:textId="77777777" w:rsidTr="00C31752">
        <w:trPr>
          <w:trHeight w:val="567"/>
        </w:trPr>
        <w:tc>
          <w:tcPr>
            <w:tcW w:w="4989" w:type="dxa"/>
            <w:vAlign w:val="center"/>
          </w:tcPr>
          <w:p w14:paraId="73A397ED" w14:textId="1E9387C3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</w:rPr>
            </w:pPr>
            <w:r w:rsidRPr="00C31752">
              <w:rPr>
                <w:rFonts w:ascii="Arial" w:hAnsi="Arial" w:cs="Arial"/>
                <w:sz w:val="18"/>
              </w:rPr>
              <w:t>Recognise tangents, arcs, sectors and segments of circles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6085C14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9C15B48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9D7C833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6282DB6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E6E6925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CC49BF7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DA01F62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2E0C579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40488C0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1F9" w:rsidRPr="00C31752" w14:paraId="6BA9ABBF" w14:textId="77777777" w:rsidTr="00C31752">
        <w:trPr>
          <w:trHeight w:val="567"/>
        </w:trPr>
        <w:tc>
          <w:tcPr>
            <w:tcW w:w="4989" w:type="dxa"/>
            <w:vAlign w:val="center"/>
          </w:tcPr>
          <w:p w14:paraId="1F702D83" w14:textId="5A73B239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</w:rPr>
            </w:pPr>
            <w:r w:rsidRPr="00C31752">
              <w:rPr>
                <w:rFonts w:ascii="Arial" w:hAnsi="Arial" w:cs="Arial"/>
                <w:sz w:val="18"/>
              </w:rPr>
              <w:t>Use the conditions for congruent triangles in formal geometrical proofs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D8EB3E9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698C9C2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E8108B2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73759BF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17AE05C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1FDF986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75A43D4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CE8CDB2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A28008A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1F9" w:rsidRPr="00C31752" w14:paraId="541A3AFB" w14:textId="77777777" w:rsidTr="00C31752">
        <w:trPr>
          <w:trHeight w:val="567"/>
        </w:trPr>
        <w:tc>
          <w:tcPr>
            <w:tcW w:w="4989" w:type="dxa"/>
            <w:vAlign w:val="center"/>
          </w:tcPr>
          <w:p w14:paraId="3F42ED37" w14:textId="5CFFB705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</w:rPr>
            </w:pPr>
            <w:r w:rsidRPr="00C31752">
              <w:rPr>
                <w:rFonts w:ascii="Arial" w:hAnsi="Arial" w:cs="Arial"/>
                <w:sz w:val="18"/>
              </w:rPr>
              <w:t>Use the tangent/radius properties of a circle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593304D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AB0A654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5E9D2BC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64657A1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39C9374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8D1AC6D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ED0788F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EADF12C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209FC21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1F9" w:rsidRPr="00C31752" w14:paraId="084ADBB5" w14:textId="77777777" w:rsidTr="00C31752">
        <w:trPr>
          <w:trHeight w:val="567"/>
        </w:trPr>
        <w:tc>
          <w:tcPr>
            <w:tcW w:w="4989" w:type="dxa"/>
            <w:vAlign w:val="center"/>
          </w:tcPr>
          <w:p w14:paraId="24A1DD6D" w14:textId="4E23C661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</w:rPr>
            </w:pPr>
            <w:r w:rsidRPr="00C31752">
              <w:rPr>
                <w:rFonts w:ascii="Arial" w:hAnsi="Arial" w:cs="Arial"/>
                <w:sz w:val="18"/>
              </w:rPr>
              <w:t>Apply circle theorems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0B86CF8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E396625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B10839E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39606B6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D8C4471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92A721A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C681B1F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0E55FA3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A92AEDC" w14:textId="77777777" w:rsidR="004641F9" w:rsidRPr="00C31752" w:rsidRDefault="004641F9" w:rsidP="004641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7187C2" w14:textId="77777777" w:rsidR="00F32F2C" w:rsidRPr="00C31752" w:rsidRDefault="00F32F2C" w:rsidP="00770B6E">
      <w:pPr>
        <w:pStyle w:val="NoSpacing"/>
        <w:rPr>
          <w:rFonts w:ascii="Arial" w:hAnsi="Arial" w:cs="Arial"/>
        </w:rPr>
      </w:pPr>
    </w:p>
    <w:sectPr w:rsidR="00F32F2C" w:rsidRPr="00C31752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F10CF"/>
    <w:rsid w:val="00200564"/>
    <w:rsid w:val="002A77AF"/>
    <w:rsid w:val="00331B20"/>
    <w:rsid w:val="004641F9"/>
    <w:rsid w:val="00770B6E"/>
    <w:rsid w:val="00776CFF"/>
    <w:rsid w:val="00C31752"/>
    <w:rsid w:val="00E45C93"/>
    <w:rsid w:val="00F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E62CF-DE94-40C4-8211-1CC287993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5ECDA-1B99-42D9-86F8-63E1CB4D1148}">
  <ds:schemaRefs>
    <ds:schemaRef ds:uri="557e22d3-7b3f-4e7c-8253-1b6f825f5a4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f864f35b-862f-415f-8c45-f63899e63674"/>
    <ds:schemaRef ds:uri="http://www.w3.org/XML/1998/namespace"/>
    <ds:schemaRef ds:uri="71c33754-1f42-40bd-8463-e9c6275dfdf6"/>
  </ds:schemaRefs>
</ds:datastoreItem>
</file>

<file path=customXml/itemProps3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cp:lastPrinted>2017-01-12T10:17:00Z</cp:lastPrinted>
  <dcterms:created xsi:type="dcterms:W3CDTF">2017-01-12T10:28:00Z</dcterms:created>
  <dcterms:modified xsi:type="dcterms:W3CDTF">2017-06-27T12:01:00Z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