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5D" w:rsidRPr="003359D3" w:rsidRDefault="002B655D" w:rsidP="002B655D">
      <w:pPr>
        <w:pStyle w:val="NoSpacing"/>
        <w:jc w:val="center"/>
        <w:rPr>
          <w:rFonts w:ascii="Tahoma" w:hAnsi="Tahoma" w:cs="Tahoma"/>
          <w:b/>
          <w:sz w:val="72"/>
          <w:szCs w:val="72"/>
        </w:rPr>
      </w:pPr>
    </w:p>
    <w:p w:rsidR="002B655D" w:rsidRPr="003359D3" w:rsidRDefault="002B655D" w:rsidP="002B655D">
      <w:pPr>
        <w:pStyle w:val="NoSpacing"/>
        <w:jc w:val="center"/>
        <w:rPr>
          <w:rFonts w:ascii="Tahoma" w:hAnsi="Tahoma" w:cs="Tahoma"/>
          <w:b/>
          <w:sz w:val="72"/>
          <w:szCs w:val="72"/>
        </w:rPr>
      </w:pPr>
    </w:p>
    <w:p w:rsidR="002B655D" w:rsidRPr="003359D3" w:rsidRDefault="00C6736F" w:rsidP="002B655D">
      <w:pPr>
        <w:pStyle w:val="NoSpacing"/>
        <w:jc w:val="center"/>
        <w:rPr>
          <w:rFonts w:ascii="Tahoma" w:hAnsi="Tahoma" w:cs="Tahoma"/>
          <w:b/>
          <w:sz w:val="72"/>
          <w:szCs w:val="72"/>
        </w:rPr>
      </w:pPr>
      <w:r>
        <w:rPr>
          <w:rFonts w:ascii="Tahoma" w:hAnsi="Tahoma" w:cs="Tahoma"/>
          <w:b/>
          <w:noProof/>
          <w:sz w:val="72"/>
          <w:szCs w:val="72"/>
          <w:lang w:val="en-GB" w:eastAsia="en-GB"/>
        </w:rPr>
        <w:drawing>
          <wp:inline distT="0" distB="0" distL="0" distR="0">
            <wp:extent cx="4256689" cy="283075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i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9021" cy="2838960"/>
                    </a:xfrm>
                    <a:prstGeom prst="rect">
                      <a:avLst/>
                    </a:prstGeom>
                  </pic:spPr>
                </pic:pic>
              </a:graphicData>
            </a:graphic>
          </wp:inline>
        </w:drawing>
      </w:r>
    </w:p>
    <w:p w:rsidR="002B655D" w:rsidRPr="003359D3" w:rsidRDefault="002B655D" w:rsidP="002B655D">
      <w:pPr>
        <w:pStyle w:val="NoSpacing"/>
        <w:jc w:val="center"/>
        <w:rPr>
          <w:rFonts w:ascii="Tahoma" w:hAnsi="Tahoma" w:cs="Tahoma"/>
          <w:b/>
          <w:color w:val="595959" w:themeColor="text1" w:themeTint="A6"/>
          <w:sz w:val="72"/>
          <w:szCs w:val="72"/>
        </w:rPr>
      </w:pPr>
    </w:p>
    <w:p w:rsidR="002B655D" w:rsidRPr="002B655D" w:rsidRDefault="002B655D" w:rsidP="002B655D">
      <w:pPr>
        <w:pStyle w:val="NoSpacing"/>
        <w:jc w:val="center"/>
        <w:rPr>
          <w:rFonts w:ascii="Tahoma" w:hAnsi="Tahoma" w:cs="Tahoma"/>
          <w:b/>
          <w:color w:val="595959" w:themeColor="text1" w:themeTint="A6"/>
          <w:sz w:val="72"/>
          <w:szCs w:val="20"/>
        </w:rPr>
      </w:pPr>
      <w:r w:rsidRPr="002B655D">
        <w:rPr>
          <w:rFonts w:ascii="Tahoma" w:hAnsi="Tahoma" w:cs="Tahoma"/>
          <w:b/>
          <w:color w:val="595959" w:themeColor="text1" w:themeTint="A6"/>
          <w:sz w:val="72"/>
          <w:szCs w:val="20"/>
        </w:rPr>
        <w:t xml:space="preserve">Numeracy Policy </w:t>
      </w:r>
    </w:p>
    <w:p w:rsidR="002B655D" w:rsidRDefault="002B655D" w:rsidP="002B655D">
      <w:pPr>
        <w:pStyle w:val="NoSpacing"/>
        <w:jc w:val="center"/>
        <w:rPr>
          <w:rFonts w:ascii="Tahoma" w:hAnsi="Tahoma" w:cs="Tahoma"/>
          <w:b/>
          <w:color w:val="595959" w:themeColor="text1" w:themeTint="A6"/>
          <w:sz w:val="72"/>
          <w:szCs w:val="20"/>
        </w:rPr>
      </w:pPr>
      <w:proofErr w:type="gramStart"/>
      <w:r w:rsidRPr="002B655D">
        <w:rPr>
          <w:rFonts w:ascii="Tahoma" w:hAnsi="Tahoma" w:cs="Tahoma"/>
          <w:b/>
          <w:color w:val="595959" w:themeColor="text1" w:themeTint="A6"/>
          <w:sz w:val="72"/>
          <w:szCs w:val="20"/>
        </w:rPr>
        <w:t>and</w:t>
      </w:r>
      <w:proofErr w:type="gramEnd"/>
      <w:r w:rsidRPr="002B655D">
        <w:rPr>
          <w:rFonts w:ascii="Tahoma" w:hAnsi="Tahoma" w:cs="Tahoma"/>
          <w:b/>
          <w:color w:val="595959" w:themeColor="text1" w:themeTint="A6"/>
          <w:sz w:val="72"/>
          <w:szCs w:val="20"/>
        </w:rPr>
        <w:t xml:space="preserve"> Action Plan</w:t>
      </w:r>
    </w:p>
    <w:p w:rsidR="002B655D" w:rsidRDefault="002B655D" w:rsidP="002B655D">
      <w:pPr>
        <w:pStyle w:val="NoSpacing"/>
        <w:jc w:val="center"/>
        <w:rPr>
          <w:rFonts w:ascii="Tahoma" w:hAnsi="Tahoma" w:cs="Tahoma"/>
          <w:b/>
          <w:color w:val="595959" w:themeColor="text1" w:themeTint="A6"/>
          <w:sz w:val="72"/>
          <w:szCs w:val="20"/>
        </w:rPr>
      </w:pPr>
    </w:p>
    <w:p w:rsidR="002B655D" w:rsidRDefault="002B655D" w:rsidP="002B655D">
      <w:pPr>
        <w:pStyle w:val="NoSpacing"/>
        <w:jc w:val="center"/>
        <w:rPr>
          <w:rFonts w:ascii="Tahoma" w:hAnsi="Tahoma" w:cs="Tahoma"/>
          <w:b/>
          <w:color w:val="595959" w:themeColor="text1" w:themeTint="A6"/>
          <w:sz w:val="72"/>
          <w:szCs w:val="20"/>
        </w:rPr>
      </w:pPr>
      <w:r>
        <w:rPr>
          <w:rFonts w:ascii="Tahoma" w:hAnsi="Tahoma" w:cs="Tahoma"/>
          <w:b/>
          <w:color w:val="595959" w:themeColor="text1" w:themeTint="A6"/>
          <w:sz w:val="72"/>
          <w:szCs w:val="20"/>
        </w:rPr>
        <w:t>2015-16</w:t>
      </w:r>
    </w:p>
    <w:p w:rsidR="002B655D" w:rsidRDefault="002B655D" w:rsidP="002B655D">
      <w:pPr>
        <w:pStyle w:val="NoSpacing"/>
        <w:jc w:val="center"/>
        <w:rPr>
          <w:rFonts w:ascii="Tahoma" w:hAnsi="Tahoma" w:cs="Tahoma"/>
          <w:b/>
          <w:color w:val="595959" w:themeColor="text1" w:themeTint="A6"/>
          <w:sz w:val="72"/>
          <w:szCs w:val="20"/>
        </w:rPr>
      </w:pPr>
    </w:p>
    <w:p w:rsidR="002B655D" w:rsidRPr="002B655D" w:rsidRDefault="002B655D" w:rsidP="002B655D">
      <w:pPr>
        <w:pStyle w:val="NoSpacing"/>
        <w:jc w:val="center"/>
        <w:rPr>
          <w:rFonts w:ascii="Tahoma" w:hAnsi="Tahoma" w:cs="Tahoma"/>
          <w:b/>
          <w:color w:val="595959" w:themeColor="text1" w:themeTint="A6"/>
          <w:sz w:val="72"/>
          <w:szCs w:val="20"/>
        </w:rPr>
      </w:pPr>
    </w:p>
    <w:p w:rsidR="002B655D" w:rsidRPr="002B655D" w:rsidRDefault="002B655D" w:rsidP="002B655D">
      <w:pPr>
        <w:pStyle w:val="NoSpacing"/>
        <w:jc w:val="center"/>
        <w:rPr>
          <w:rFonts w:ascii="Tahoma" w:hAnsi="Tahoma" w:cs="Tahoma"/>
          <w:szCs w:val="20"/>
        </w:rPr>
      </w:pPr>
      <w:r w:rsidRPr="002B655D">
        <w:rPr>
          <w:rFonts w:ascii="Tahoma" w:hAnsi="Tahoma" w:cs="Tahoma"/>
          <w:szCs w:val="20"/>
        </w:rPr>
        <w:t>Numeracy is a proficiency, which involves confidence and competence with numbers and measures. It requires an understanding of the number system, a repertoire of computational skills and an inclination and ability to solve number problems in a variety of contexts. Numeracy also demands practical understanding of the ways in which information is gathered by counting and measuring, and is presented in graphs, diagrams, charts and tables.</w:t>
      </w:r>
    </w:p>
    <w:p w:rsidR="002B655D" w:rsidRPr="002B655D" w:rsidRDefault="002B655D" w:rsidP="002B655D">
      <w:pPr>
        <w:pStyle w:val="NoSpacing"/>
        <w:jc w:val="center"/>
        <w:rPr>
          <w:rFonts w:ascii="Tahoma" w:hAnsi="Tahoma" w:cs="Tahoma"/>
          <w:szCs w:val="20"/>
        </w:rPr>
      </w:pPr>
    </w:p>
    <w:p w:rsidR="002B655D" w:rsidRPr="002B655D" w:rsidRDefault="002B655D" w:rsidP="002B655D">
      <w:pPr>
        <w:pStyle w:val="NoSpacing"/>
        <w:jc w:val="center"/>
        <w:rPr>
          <w:rFonts w:ascii="Tahoma" w:hAnsi="Tahoma" w:cs="Tahoma"/>
          <w:i/>
          <w:szCs w:val="20"/>
        </w:rPr>
      </w:pPr>
      <w:r w:rsidRPr="002B655D">
        <w:rPr>
          <w:rFonts w:ascii="Tahoma" w:hAnsi="Tahoma" w:cs="Tahoma"/>
          <w:i/>
          <w:szCs w:val="20"/>
        </w:rPr>
        <w:t>(National Framework for teaching Mathematics, 1999).</w:t>
      </w:r>
    </w:p>
    <w:p w:rsidR="002B655D" w:rsidRPr="002B655D" w:rsidRDefault="002B655D" w:rsidP="002B655D">
      <w:pPr>
        <w:pStyle w:val="NoSpacing"/>
        <w:jc w:val="center"/>
        <w:rPr>
          <w:rFonts w:ascii="Tahoma" w:hAnsi="Tahoma" w:cs="Tahoma"/>
          <w:b/>
          <w:szCs w:val="20"/>
        </w:rPr>
      </w:pPr>
    </w:p>
    <w:p w:rsidR="002B655D" w:rsidRDefault="002B655D" w:rsidP="002B655D">
      <w:pPr>
        <w:pStyle w:val="NoSpacing"/>
        <w:jc w:val="center"/>
        <w:rPr>
          <w:rFonts w:ascii="Tahoma" w:hAnsi="Tahoma" w:cs="Tahoma"/>
          <w:b/>
          <w:sz w:val="20"/>
          <w:szCs w:val="20"/>
        </w:rPr>
      </w:pPr>
      <w:r>
        <w:rPr>
          <w:rFonts w:ascii="Tahoma" w:hAnsi="Tahoma" w:cs="Tahoma"/>
          <w:b/>
          <w:sz w:val="20"/>
          <w:szCs w:val="20"/>
        </w:rPr>
        <w:br w:type="page"/>
      </w:r>
    </w:p>
    <w:p w:rsidR="00C50EFD" w:rsidRPr="00491037" w:rsidRDefault="00C50EFD" w:rsidP="006140A3">
      <w:pPr>
        <w:pStyle w:val="NoSpacing"/>
        <w:rPr>
          <w:rFonts w:ascii="Tahoma" w:hAnsi="Tahoma" w:cs="Tahoma"/>
          <w:b/>
          <w:sz w:val="20"/>
          <w:szCs w:val="20"/>
          <w:u w:val="single"/>
        </w:rPr>
      </w:pPr>
      <w:r w:rsidRPr="00491037">
        <w:rPr>
          <w:rFonts w:ascii="Tahoma" w:hAnsi="Tahoma" w:cs="Tahoma"/>
          <w:b/>
          <w:sz w:val="20"/>
          <w:szCs w:val="20"/>
          <w:u w:val="single"/>
        </w:rPr>
        <w:lastRenderedPageBreak/>
        <w:t xml:space="preserve">Broad definition of Numeracy </w:t>
      </w:r>
    </w:p>
    <w:p w:rsidR="006140A3" w:rsidRDefault="006140A3" w:rsidP="006140A3">
      <w:pPr>
        <w:pStyle w:val="NoSpacing"/>
        <w:rPr>
          <w:rFonts w:ascii="Tahoma" w:hAnsi="Tahoma" w:cs="Tahoma"/>
          <w:sz w:val="20"/>
          <w:szCs w:val="20"/>
        </w:rPr>
      </w:pPr>
    </w:p>
    <w:p w:rsidR="00C50EFD" w:rsidRPr="006140A3" w:rsidRDefault="00C50EFD" w:rsidP="006140A3">
      <w:pPr>
        <w:pStyle w:val="NoSpacing"/>
        <w:rPr>
          <w:rFonts w:ascii="Tahoma" w:hAnsi="Tahoma" w:cs="Tahoma"/>
          <w:sz w:val="20"/>
          <w:szCs w:val="20"/>
        </w:rPr>
      </w:pPr>
      <w:r w:rsidRPr="006140A3">
        <w:rPr>
          <w:rFonts w:ascii="Tahoma" w:hAnsi="Tahoma" w:cs="Tahoma"/>
          <w:sz w:val="20"/>
          <w:szCs w:val="20"/>
        </w:rPr>
        <w:t xml:space="preserve">There are many definitions of numeracy and mathematics both in respect of their sameness and their differences. </w:t>
      </w:r>
      <w:r w:rsidR="002B655D">
        <w:rPr>
          <w:rFonts w:ascii="Tahoma" w:hAnsi="Tahoma" w:cs="Tahoma"/>
          <w:sz w:val="20"/>
          <w:szCs w:val="20"/>
        </w:rPr>
        <w:t>A</w:t>
      </w:r>
      <w:r w:rsidRPr="006140A3">
        <w:rPr>
          <w:rFonts w:ascii="Tahoma" w:hAnsi="Tahoma" w:cs="Tahoma"/>
          <w:sz w:val="20"/>
          <w:szCs w:val="20"/>
        </w:rPr>
        <w:t xml:space="preserve">ll teachers </w:t>
      </w:r>
      <w:r w:rsidR="002B655D">
        <w:rPr>
          <w:rFonts w:ascii="Tahoma" w:hAnsi="Tahoma" w:cs="Tahoma"/>
          <w:sz w:val="20"/>
          <w:szCs w:val="20"/>
        </w:rPr>
        <w:t xml:space="preserve">should </w:t>
      </w:r>
      <w:r w:rsidRPr="006140A3">
        <w:rPr>
          <w:rFonts w:ascii="Tahoma" w:hAnsi="Tahoma" w:cs="Tahoma"/>
          <w:sz w:val="20"/>
          <w:szCs w:val="20"/>
        </w:rPr>
        <w:t xml:space="preserve">share responsibility for their pupils' development of numeracy. All, including mathematics teachers, must be aware of the demands their learning area makes on their pupils' numeracy. Those involved in teaching mathematics lay the groundwork, and other learning areas provide opportunities every day for pupils to build upon. </w:t>
      </w:r>
    </w:p>
    <w:p w:rsidR="006140A3" w:rsidRDefault="006140A3" w:rsidP="006140A3">
      <w:pPr>
        <w:pStyle w:val="NoSpacing"/>
        <w:rPr>
          <w:rFonts w:ascii="Tahoma" w:hAnsi="Tahoma" w:cs="Tahoma"/>
          <w:sz w:val="20"/>
          <w:szCs w:val="20"/>
        </w:rPr>
      </w:pPr>
    </w:p>
    <w:p w:rsidR="00C50EFD" w:rsidRPr="00491037" w:rsidRDefault="00C50EFD" w:rsidP="006140A3">
      <w:pPr>
        <w:pStyle w:val="NoSpacing"/>
        <w:rPr>
          <w:rFonts w:ascii="Tahoma" w:hAnsi="Tahoma" w:cs="Tahoma"/>
          <w:b/>
          <w:sz w:val="20"/>
          <w:szCs w:val="20"/>
          <w:u w:val="single"/>
        </w:rPr>
      </w:pPr>
      <w:r w:rsidRPr="00491037">
        <w:rPr>
          <w:rFonts w:ascii="Tahoma" w:hAnsi="Tahoma" w:cs="Tahoma"/>
          <w:b/>
          <w:sz w:val="20"/>
          <w:szCs w:val="20"/>
          <w:u w:val="single"/>
        </w:rPr>
        <w:t xml:space="preserve">Aims and Objectives </w:t>
      </w:r>
    </w:p>
    <w:p w:rsidR="006140A3" w:rsidRDefault="006140A3" w:rsidP="006140A3">
      <w:pPr>
        <w:pStyle w:val="NoSpacing"/>
        <w:rPr>
          <w:rFonts w:ascii="Tahoma" w:hAnsi="Tahoma" w:cs="Tahoma"/>
          <w:sz w:val="20"/>
          <w:szCs w:val="20"/>
        </w:rPr>
      </w:pPr>
    </w:p>
    <w:p w:rsidR="00C50EFD" w:rsidRPr="006140A3" w:rsidRDefault="00C50EFD" w:rsidP="006140A3">
      <w:pPr>
        <w:pStyle w:val="NoSpacing"/>
        <w:rPr>
          <w:rFonts w:ascii="Tahoma" w:hAnsi="Tahoma" w:cs="Tahoma"/>
          <w:sz w:val="20"/>
          <w:szCs w:val="20"/>
        </w:rPr>
      </w:pPr>
      <w:r w:rsidRPr="006140A3">
        <w:rPr>
          <w:rFonts w:ascii="Tahoma" w:hAnsi="Tahoma" w:cs="Tahoma"/>
          <w:sz w:val="20"/>
          <w:szCs w:val="20"/>
        </w:rPr>
        <w:t xml:space="preserve">Numeracy should be promoted throughout all areas of the curriculum in a consistent and efficient manner. Also it should be noted that learning, teaching and assessment of numeracy should be appropriate to pupils’ needs. </w:t>
      </w:r>
    </w:p>
    <w:p w:rsidR="00C50EFD" w:rsidRPr="006140A3" w:rsidRDefault="00C50EFD" w:rsidP="006140A3">
      <w:pPr>
        <w:pStyle w:val="NoSpacing"/>
        <w:rPr>
          <w:rFonts w:ascii="Tahoma" w:hAnsi="Tahoma" w:cs="Tahoma"/>
          <w:sz w:val="20"/>
          <w:szCs w:val="20"/>
        </w:rPr>
      </w:pPr>
      <w:r w:rsidRPr="006140A3">
        <w:rPr>
          <w:rFonts w:ascii="Tahoma" w:hAnsi="Tahoma" w:cs="Tahoma"/>
          <w:sz w:val="20"/>
          <w:szCs w:val="20"/>
        </w:rPr>
        <w:t xml:space="preserve">Numeracy includes: </w:t>
      </w:r>
    </w:p>
    <w:p w:rsidR="00C50EFD" w:rsidRPr="006140A3" w:rsidRDefault="00C50EFD" w:rsidP="006140A3">
      <w:pPr>
        <w:pStyle w:val="NoSpacing"/>
        <w:numPr>
          <w:ilvl w:val="0"/>
          <w:numId w:val="2"/>
        </w:numPr>
        <w:rPr>
          <w:rFonts w:ascii="Tahoma" w:hAnsi="Tahoma" w:cs="Tahoma"/>
          <w:sz w:val="20"/>
          <w:szCs w:val="20"/>
        </w:rPr>
      </w:pPr>
      <w:r w:rsidRPr="006140A3">
        <w:rPr>
          <w:rFonts w:ascii="Tahoma" w:hAnsi="Tahoma" w:cs="Tahoma"/>
          <w:sz w:val="20"/>
          <w:szCs w:val="20"/>
        </w:rPr>
        <w:t>the ability to make</w:t>
      </w:r>
      <w:r w:rsidR="002B655D">
        <w:rPr>
          <w:rFonts w:ascii="Tahoma" w:hAnsi="Tahoma" w:cs="Tahoma"/>
          <w:sz w:val="20"/>
          <w:szCs w:val="20"/>
        </w:rPr>
        <w:t xml:space="preserve"> sense of more than just number;</w:t>
      </w:r>
    </w:p>
    <w:p w:rsidR="006140A3" w:rsidRDefault="00C50EFD" w:rsidP="006140A3">
      <w:pPr>
        <w:pStyle w:val="NoSpacing"/>
        <w:numPr>
          <w:ilvl w:val="0"/>
          <w:numId w:val="2"/>
        </w:numPr>
        <w:rPr>
          <w:rFonts w:ascii="Tahoma" w:hAnsi="Tahoma" w:cs="Tahoma"/>
          <w:sz w:val="20"/>
          <w:szCs w:val="20"/>
        </w:rPr>
      </w:pPr>
      <w:r w:rsidRPr="006140A3">
        <w:rPr>
          <w:rFonts w:ascii="Tahoma" w:hAnsi="Tahoma" w:cs="Tahoma"/>
          <w:sz w:val="20"/>
          <w:szCs w:val="20"/>
        </w:rPr>
        <w:t>developing mental strategies</w:t>
      </w:r>
      <w:r w:rsidR="002B655D">
        <w:rPr>
          <w:rFonts w:ascii="Tahoma" w:hAnsi="Tahoma" w:cs="Tahoma"/>
          <w:sz w:val="20"/>
          <w:szCs w:val="20"/>
        </w:rPr>
        <w:t>,</w:t>
      </w:r>
      <w:r w:rsidRPr="006140A3">
        <w:rPr>
          <w:rFonts w:ascii="Tahoma" w:hAnsi="Tahoma" w:cs="Tahoma"/>
          <w:sz w:val="20"/>
          <w:szCs w:val="20"/>
        </w:rPr>
        <w:t xml:space="preserve"> as we</w:t>
      </w:r>
      <w:r w:rsidR="002B655D">
        <w:rPr>
          <w:rFonts w:ascii="Tahoma" w:hAnsi="Tahoma" w:cs="Tahoma"/>
          <w:sz w:val="20"/>
          <w:szCs w:val="20"/>
        </w:rPr>
        <w:t>ll as pencil and paper methods;</w:t>
      </w:r>
    </w:p>
    <w:p w:rsidR="00C50EFD" w:rsidRPr="006140A3" w:rsidRDefault="00C50EFD" w:rsidP="006140A3">
      <w:pPr>
        <w:pStyle w:val="NoSpacing"/>
        <w:numPr>
          <w:ilvl w:val="0"/>
          <w:numId w:val="2"/>
        </w:numPr>
        <w:rPr>
          <w:rFonts w:ascii="Tahoma" w:hAnsi="Tahoma" w:cs="Tahoma"/>
          <w:sz w:val="20"/>
          <w:szCs w:val="20"/>
        </w:rPr>
      </w:pPr>
      <w:r w:rsidRPr="006140A3">
        <w:rPr>
          <w:rFonts w:ascii="Tahoma" w:hAnsi="Tahoma" w:cs="Tahoma"/>
          <w:sz w:val="20"/>
          <w:szCs w:val="20"/>
        </w:rPr>
        <w:t xml:space="preserve">a confidence and competence in using and applying mathematics, </w:t>
      </w:r>
      <w:proofErr w:type="spellStart"/>
      <w:r w:rsidRPr="006140A3">
        <w:rPr>
          <w:rFonts w:ascii="Tahoma" w:hAnsi="Tahoma" w:cs="Tahoma"/>
          <w:sz w:val="20"/>
          <w:szCs w:val="20"/>
        </w:rPr>
        <w:t>recognising</w:t>
      </w:r>
      <w:proofErr w:type="spellEnd"/>
      <w:r w:rsidRPr="006140A3">
        <w:rPr>
          <w:rFonts w:ascii="Tahoma" w:hAnsi="Tahoma" w:cs="Tahoma"/>
          <w:sz w:val="20"/>
          <w:szCs w:val="20"/>
        </w:rPr>
        <w:t xml:space="preserve"> that skills are transferable across different subject are</w:t>
      </w:r>
      <w:r w:rsidR="002B655D">
        <w:rPr>
          <w:rFonts w:ascii="Tahoma" w:hAnsi="Tahoma" w:cs="Tahoma"/>
          <w:sz w:val="20"/>
          <w:szCs w:val="20"/>
        </w:rPr>
        <w:t>as and in a variety of contexts;</w:t>
      </w:r>
    </w:p>
    <w:p w:rsidR="00C50EFD" w:rsidRPr="006140A3" w:rsidRDefault="00C50EFD" w:rsidP="006140A3">
      <w:pPr>
        <w:pStyle w:val="NoSpacing"/>
        <w:numPr>
          <w:ilvl w:val="0"/>
          <w:numId w:val="2"/>
        </w:numPr>
        <w:rPr>
          <w:rFonts w:ascii="Tahoma" w:hAnsi="Tahoma" w:cs="Tahoma"/>
          <w:sz w:val="20"/>
          <w:szCs w:val="20"/>
        </w:rPr>
      </w:pPr>
      <w:proofErr w:type="gramStart"/>
      <w:r w:rsidRPr="006140A3">
        <w:rPr>
          <w:rFonts w:ascii="Tahoma" w:hAnsi="Tahoma" w:cs="Tahoma"/>
          <w:sz w:val="20"/>
          <w:szCs w:val="20"/>
        </w:rPr>
        <w:t>the</w:t>
      </w:r>
      <w:proofErr w:type="gramEnd"/>
      <w:r w:rsidRPr="006140A3">
        <w:rPr>
          <w:rFonts w:ascii="Tahoma" w:hAnsi="Tahoma" w:cs="Tahoma"/>
          <w:sz w:val="20"/>
          <w:szCs w:val="20"/>
        </w:rPr>
        <w:t xml:space="preserve"> ability to use the correct mathematical language. </w:t>
      </w:r>
    </w:p>
    <w:p w:rsidR="00C50EFD" w:rsidRPr="006140A3" w:rsidRDefault="00C50EFD" w:rsidP="006140A3">
      <w:pPr>
        <w:pStyle w:val="NoSpacing"/>
        <w:rPr>
          <w:rFonts w:ascii="Tahoma" w:hAnsi="Tahoma" w:cs="Tahoma"/>
          <w:sz w:val="20"/>
          <w:szCs w:val="20"/>
        </w:rPr>
      </w:pPr>
    </w:p>
    <w:p w:rsidR="00C50EFD" w:rsidRPr="00491037" w:rsidRDefault="00C50EFD" w:rsidP="006140A3">
      <w:pPr>
        <w:pStyle w:val="NoSpacing"/>
        <w:rPr>
          <w:rFonts w:ascii="Tahoma" w:hAnsi="Tahoma" w:cs="Tahoma"/>
          <w:b/>
          <w:sz w:val="20"/>
          <w:szCs w:val="20"/>
          <w:u w:val="single"/>
        </w:rPr>
      </w:pPr>
      <w:r w:rsidRPr="00491037">
        <w:rPr>
          <w:rFonts w:ascii="Tahoma" w:hAnsi="Tahoma" w:cs="Tahoma"/>
          <w:b/>
          <w:sz w:val="20"/>
          <w:szCs w:val="20"/>
          <w:u w:val="single"/>
        </w:rPr>
        <w:t>The Role of the Numeracy Co-</w:t>
      </w:r>
      <w:proofErr w:type="spellStart"/>
      <w:r w:rsidRPr="00491037">
        <w:rPr>
          <w:rFonts w:ascii="Tahoma" w:hAnsi="Tahoma" w:cs="Tahoma"/>
          <w:b/>
          <w:sz w:val="20"/>
          <w:szCs w:val="20"/>
          <w:u w:val="single"/>
        </w:rPr>
        <w:t>ordinator</w:t>
      </w:r>
      <w:proofErr w:type="spellEnd"/>
      <w:r w:rsidRPr="00491037">
        <w:rPr>
          <w:rFonts w:ascii="Tahoma" w:hAnsi="Tahoma" w:cs="Tahoma"/>
          <w:b/>
          <w:sz w:val="20"/>
          <w:szCs w:val="20"/>
          <w:u w:val="single"/>
        </w:rPr>
        <w:t xml:space="preserve"> </w:t>
      </w:r>
    </w:p>
    <w:p w:rsidR="006140A3" w:rsidRDefault="006140A3" w:rsidP="006140A3">
      <w:pPr>
        <w:pStyle w:val="NoSpacing"/>
        <w:rPr>
          <w:rFonts w:ascii="Tahoma" w:hAnsi="Tahoma" w:cs="Tahoma"/>
          <w:sz w:val="20"/>
          <w:szCs w:val="20"/>
        </w:rPr>
      </w:pPr>
    </w:p>
    <w:p w:rsidR="006140A3" w:rsidRDefault="00C50EFD" w:rsidP="006140A3">
      <w:pPr>
        <w:pStyle w:val="NoSpacing"/>
        <w:rPr>
          <w:rFonts w:ascii="Tahoma" w:hAnsi="Tahoma" w:cs="Tahoma"/>
          <w:sz w:val="20"/>
          <w:szCs w:val="20"/>
        </w:rPr>
      </w:pPr>
      <w:r w:rsidRPr="006140A3">
        <w:rPr>
          <w:rFonts w:ascii="Tahoma" w:hAnsi="Tahoma" w:cs="Tahoma"/>
          <w:sz w:val="20"/>
          <w:szCs w:val="20"/>
        </w:rPr>
        <w:t xml:space="preserve">The role of the </w:t>
      </w:r>
      <w:proofErr w:type="spellStart"/>
      <w:r w:rsidRPr="006140A3">
        <w:rPr>
          <w:rFonts w:ascii="Tahoma" w:hAnsi="Tahoma" w:cs="Tahoma"/>
          <w:sz w:val="20"/>
          <w:szCs w:val="20"/>
        </w:rPr>
        <w:t>co-ordinator</w:t>
      </w:r>
      <w:proofErr w:type="spellEnd"/>
      <w:r w:rsidRPr="006140A3">
        <w:rPr>
          <w:rFonts w:ascii="Tahoma" w:hAnsi="Tahoma" w:cs="Tahoma"/>
          <w:sz w:val="20"/>
          <w:szCs w:val="20"/>
        </w:rPr>
        <w:t xml:space="preserve"> is: </w:t>
      </w:r>
    </w:p>
    <w:p w:rsidR="00C50EFD" w:rsidRPr="006140A3" w:rsidRDefault="002B655D" w:rsidP="006140A3">
      <w:pPr>
        <w:pStyle w:val="NoSpacing"/>
        <w:numPr>
          <w:ilvl w:val="0"/>
          <w:numId w:val="4"/>
        </w:numPr>
        <w:rPr>
          <w:rFonts w:ascii="Tahoma" w:hAnsi="Tahoma" w:cs="Tahoma"/>
          <w:sz w:val="20"/>
          <w:szCs w:val="20"/>
        </w:rPr>
      </w:pPr>
      <w:r>
        <w:rPr>
          <w:rFonts w:ascii="Tahoma" w:hAnsi="Tahoma" w:cs="Tahoma"/>
          <w:sz w:val="20"/>
          <w:szCs w:val="20"/>
        </w:rPr>
        <w:t>D</w:t>
      </w:r>
      <w:r w:rsidR="00C50EFD" w:rsidRPr="006140A3">
        <w:rPr>
          <w:rFonts w:ascii="Tahoma" w:hAnsi="Tahoma" w:cs="Tahoma"/>
          <w:sz w:val="20"/>
          <w:szCs w:val="20"/>
        </w:rPr>
        <w:t>evelopment of</w:t>
      </w:r>
      <w:r>
        <w:rPr>
          <w:rFonts w:ascii="Tahoma" w:hAnsi="Tahoma" w:cs="Tahoma"/>
          <w:sz w:val="20"/>
          <w:szCs w:val="20"/>
        </w:rPr>
        <w:t xml:space="preserve"> numeracy throughout the school;</w:t>
      </w:r>
    </w:p>
    <w:p w:rsidR="00C50EFD" w:rsidRPr="006140A3" w:rsidRDefault="00C50EFD" w:rsidP="006140A3">
      <w:pPr>
        <w:pStyle w:val="NoSpacing"/>
        <w:numPr>
          <w:ilvl w:val="0"/>
          <w:numId w:val="4"/>
        </w:numPr>
        <w:rPr>
          <w:rFonts w:ascii="Tahoma" w:hAnsi="Tahoma" w:cs="Tahoma"/>
          <w:sz w:val="20"/>
          <w:szCs w:val="20"/>
        </w:rPr>
      </w:pPr>
      <w:r w:rsidRPr="006140A3">
        <w:rPr>
          <w:rFonts w:ascii="Tahoma" w:hAnsi="Tahoma" w:cs="Tahoma"/>
          <w:sz w:val="20"/>
          <w:szCs w:val="20"/>
        </w:rPr>
        <w:t>To play a leading role in the design and production of a w</w:t>
      </w:r>
      <w:r w:rsidR="002B655D">
        <w:rPr>
          <w:rFonts w:ascii="Tahoma" w:hAnsi="Tahoma" w:cs="Tahoma"/>
          <w:sz w:val="20"/>
          <w:szCs w:val="20"/>
        </w:rPr>
        <w:t>hole school policy for numeracy;</w:t>
      </w:r>
    </w:p>
    <w:p w:rsidR="00C50EFD" w:rsidRPr="006140A3" w:rsidRDefault="00C50EFD" w:rsidP="006140A3">
      <w:pPr>
        <w:pStyle w:val="NoSpacing"/>
        <w:numPr>
          <w:ilvl w:val="0"/>
          <w:numId w:val="4"/>
        </w:numPr>
        <w:rPr>
          <w:rFonts w:ascii="Tahoma" w:hAnsi="Tahoma" w:cs="Tahoma"/>
          <w:sz w:val="20"/>
          <w:szCs w:val="20"/>
        </w:rPr>
      </w:pPr>
      <w:r w:rsidRPr="006140A3">
        <w:rPr>
          <w:rFonts w:ascii="Tahoma" w:hAnsi="Tahoma" w:cs="Tahoma"/>
          <w:sz w:val="20"/>
          <w:szCs w:val="20"/>
        </w:rPr>
        <w:t>To carry out an audit of the numeracy requirements/</w:t>
      </w:r>
      <w:r w:rsidR="002B655D">
        <w:rPr>
          <w:rFonts w:ascii="Tahoma" w:hAnsi="Tahoma" w:cs="Tahoma"/>
          <w:sz w:val="20"/>
          <w:szCs w:val="20"/>
        </w:rPr>
        <w:t>provision in all areas of study;</w:t>
      </w:r>
    </w:p>
    <w:p w:rsidR="00C50EFD" w:rsidRPr="006140A3" w:rsidRDefault="00C50EFD" w:rsidP="006140A3">
      <w:pPr>
        <w:pStyle w:val="NoSpacing"/>
        <w:numPr>
          <w:ilvl w:val="0"/>
          <w:numId w:val="4"/>
        </w:numPr>
        <w:rPr>
          <w:rFonts w:ascii="Tahoma" w:hAnsi="Tahoma" w:cs="Tahoma"/>
          <w:sz w:val="20"/>
          <w:szCs w:val="20"/>
        </w:rPr>
      </w:pPr>
      <w:r w:rsidRPr="006140A3">
        <w:rPr>
          <w:rFonts w:ascii="Tahoma" w:hAnsi="Tahoma" w:cs="Tahoma"/>
          <w:sz w:val="20"/>
          <w:szCs w:val="20"/>
        </w:rPr>
        <w:t>To help identify training needs of staff in relation to numeracy and ensure th</w:t>
      </w:r>
      <w:r w:rsidR="002B655D">
        <w:rPr>
          <w:rFonts w:ascii="Tahoma" w:hAnsi="Tahoma" w:cs="Tahoma"/>
          <w:sz w:val="20"/>
          <w:szCs w:val="20"/>
        </w:rPr>
        <w:t>at these training needs are met;</w:t>
      </w:r>
    </w:p>
    <w:p w:rsidR="00C50EFD" w:rsidRPr="006140A3" w:rsidRDefault="00C50EFD" w:rsidP="006140A3">
      <w:pPr>
        <w:pStyle w:val="NoSpacing"/>
        <w:numPr>
          <w:ilvl w:val="0"/>
          <w:numId w:val="4"/>
        </w:numPr>
        <w:rPr>
          <w:rFonts w:ascii="Tahoma" w:hAnsi="Tahoma" w:cs="Tahoma"/>
          <w:sz w:val="20"/>
          <w:szCs w:val="20"/>
        </w:rPr>
      </w:pPr>
      <w:r w:rsidRPr="006140A3">
        <w:rPr>
          <w:rFonts w:ascii="Tahoma" w:hAnsi="Tahoma" w:cs="Tahoma"/>
          <w:sz w:val="20"/>
          <w:szCs w:val="20"/>
        </w:rPr>
        <w:t>To liaise with all subject departments to ensure that numeracy is developed in a coherent and consiste</w:t>
      </w:r>
      <w:r w:rsidR="002B655D">
        <w:rPr>
          <w:rFonts w:ascii="Tahoma" w:hAnsi="Tahoma" w:cs="Tahoma"/>
          <w:sz w:val="20"/>
          <w:szCs w:val="20"/>
        </w:rPr>
        <w:t>nt manner throughout the school;</w:t>
      </w:r>
    </w:p>
    <w:p w:rsidR="00C50EFD" w:rsidRPr="006140A3" w:rsidRDefault="00C50EFD" w:rsidP="006140A3">
      <w:pPr>
        <w:pStyle w:val="NoSpacing"/>
        <w:numPr>
          <w:ilvl w:val="0"/>
          <w:numId w:val="4"/>
        </w:numPr>
        <w:rPr>
          <w:rFonts w:ascii="Tahoma" w:hAnsi="Tahoma" w:cs="Tahoma"/>
          <w:sz w:val="20"/>
          <w:szCs w:val="20"/>
        </w:rPr>
      </w:pPr>
      <w:r w:rsidRPr="006140A3">
        <w:rPr>
          <w:rFonts w:ascii="Tahoma" w:hAnsi="Tahoma" w:cs="Tahoma"/>
          <w:sz w:val="20"/>
          <w:szCs w:val="20"/>
        </w:rPr>
        <w:t>To establish procedures to monitor and evaluate the numeracy provisi</w:t>
      </w:r>
      <w:r w:rsidR="002B655D">
        <w:rPr>
          <w:rFonts w:ascii="Tahoma" w:hAnsi="Tahoma" w:cs="Tahoma"/>
          <w:sz w:val="20"/>
          <w:szCs w:val="20"/>
        </w:rPr>
        <w:t>on for all pupils in the school;</w:t>
      </w:r>
    </w:p>
    <w:p w:rsidR="00C50EFD" w:rsidRPr="006140A3" w:rsidRDefault="00C50EFD" w:rsidP="006140A3">
      <w:pPr>
        <w:pStyle w:val="NoSpacing"/>
        <w:numPr>
          <w:ilvl w:val="0"/>
          <w:numId w:val="4"/>
        </w:numPr>
        <w:rPr>
          <w:rFonts w:ascii="Tahoma" w:hAnsi="Tahoma" w:cs="Tahoma"/>
          <w:sz w:val="20"/>
          <w:szCs w:val="20"/>
        </w:rPr>
      </w:pPr>
      <w:r w:rsidRPr="006140A3">
        <w:rPr>
          <w:rFonts w:ascii="Tahoma" w:hAnsi="Tahoma" w:cs="Tahoma"/>
          <w:sz w:val="20"/>
          <w:szCs w:val="20"/>
        </w:rPr>
        <w:t xml:space="preserve">To establish procedures to monitor and review the implementation </w:t>
      </w:r>
      <w:r w:rsidR="002B655D">
        <w:rPr>
          <w:rFonts w:ascii="Tahoma" w:hAnsi="Tahoma" w:cs="Tahoma"/>
          <w:sz w:val="20"/>
          <w:szCs w:val="20"/>
        </w:rPr>
        <w:t>of the school’s numeracy policy;</w:t>
      </w:r>
    </w:p>
    <w:p w:rsidR="00C50EFD" w:rsidRPr="006140A3" w:rsidRDefault="00C50EFD" w:rsidP="006140A3">
      <w:pPr>
        <w:pStyle w:val="NoSpacing"/>
        <w:numPr>
          <w:ilvl w:val="0"/>
          <w:numId w:val="4"/>
        </w:numPr>
        <w:rPr>
          <w:rFonts w:ascii="Tahoma" w:hAnsi="Tahoma" w:cs="Tahoma"/>
          <w:sz w:val="20"/>
          <w:szCs w:val="20"/>
        </w:rPr>
      </w:pPr>
      <w:r w:rsidRPr="006140A3">
        <w:rPr>
          <w:rFonts w:ascii="Tahoma" w:hAnsi="Tahoma" w:cs="Tahoma"/>
          <w:sz w:val="20"/>
          <w:szCs w:val="20"/>
        </w:rPr>
        <w:t>To ensure all staff are aware of their responsibility that the acquisition of basic skills is a whole school issue, and not subject based.</w:t>
      </w:r>
    </w:p>
    <w:p w:rsidR="008B2FD0" w:rsidRDefault="008B2FD0" w:rsidP="008B2FD0">
      <w:pPr>
        <w:pStyle w:val="NoSpacing"/>
        <w:rPr>
          <w:rFonts w:ascii="Tahoma" w:hAnsi="Tahoma" w:cs="Tahoma"/>
          <w:sz w:val="20"/>
          <w:szCs w:val="20"/>
        </w:rPr>
      </w:pPr>
    </w:p>
    <w:p w:rsidR="002B655D" w:rsidRDefault="002B655D" w:rsidP="008B2FD0">
      <w:pPr>
        <w:pStyle w:val="NoSpacing"/>
        <w:rPr>
          <w:rFonts w:ascii="Tahoma" w:hAnsi="Tahoma" w:cs="Tahoma"/>
          <w:b/>
          <w:sz w:val="20"/>
          <w:szCs w:val="20"/>
        </w:rPr>
      </w:pPr>
      <w:r>
        <w:rPr>
          <w:rFonts w:ascii="Tahoma" w:hAnsi="Tahoma" w:cs="Tahoma"/>
          <w:b/>
          <w:sz w:val="20"/>
          <w:szCs w:val="20"/>
        </w:rPr>
        <w:br w:type="page"/>
      </w:r>
    </w:p>
    <w:p w:rsidR="002B655D" w:rsidRPr="00491037" w:rsidRDefault="002B655D" w:rsidP="008B2FD0">
      <w:pPr>
        <w:pStyle w:val="NoSpacing"/>
        <w:rPr>
          <w:rFonts w:ascii="Tahoma" w:hAnsi="Tahoma" w:cs="Tahoma"/>
          <w:b/>
          <w:sz w:val="20"/>
          <w:szCs w:val="20"/>
          <w:u w:val="single"/>
        </w:rPr>
      </w:pPr>
      <w:r w:rsidRPr="00491037">
        <w:rPr>
          <w:rFonts w:ascii="Tahoma" w:hAnsi="Tahoma" w:cs="Tahoma"/>
          <w:b/>
          <w:sz w:val="20"/>
          <w:szCs w:val="20"/>
          <w:u w:val="single"/>
        </w:rPr>
        <w:lastRenderedPageBreak/>
        <w:t>Cross-Curricular Numeracy Links</w:t>
      </w:r>
    </w:p>
    <w:p w:rsidR="002B655D" w:rsidRPr="008B2FD0" w:rsidRDefault="002B655D" w:rsidP="008B2FD0">
      <w:pPr>
        <w:pStyle w:val="NoSpacing"/>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8713"/>
      </w:tblGrid>
      <w:tr w:rsidR="008B2FD0" w:rsidRPr="008B2FD0" w:rsidTr="008B2FD0">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hideMark/>
          </w:tcPr>
          <w:p w:rsidR="008B2FD0" w:rsidRPr="008B2FD0" w:rsidRDefault="008B2FD0" w:rsidP="008B2FD0">
            <w:pPr>
              <w:pStyle w:val="NoSpacing"/>
              <w:rPr>
                <w:rFonts w:ascii="Tahoma" w:hAnsi="Tahoma" w:cs="Tahoma"/>
                <w:b/>
                <w:sz w:val="20"/>
                <w:szCs w:val="20"/>
                <w:lang w:val="en-GB"/>
              </w:rPr>
            </w:pPr>
            <w:r w:rsidRPr="008B2FD0">
              <w:rPr>
                <w:rFonts w:ascii="Tahoma" w:hAnsi="Tahoma" w:cs="Tahoma"/>
                <w:b/>
                <w:sz w:val="20"/>
                <w:szCs w:val="20"/>
                <w:lang w:val="en-GB"/>
              </w:rPr>
              <w:t>In…</w:t>
            </w:r>
          </w:p>
        </w:tc>
        <w:tc>
          <w:tcPr>
            <w:tcW w:w="8713" w:type="dxa"/>
            <w:tcBorders>
              <w:top w:val="single" w:sz="4" w:space="0" w:color="auto"/>
              <w:left w:val="single" w:sz="4" w:space="0" w:color="auto"/>
              <w:bottom w:val="single" w:sz="4" w:space="0" w:color="auto"/>
              <w:right w:val="single" w:sz="4" w:space="0" w:color="auto"/>
            </w:tcBorders>
            <w:shd w:val="clear" w:color="auto" w:fill="auto"/>
            <w:hideMark/>
          </w:tcPr>
          <w:p w:rsidR="008B2FD0" w:rsidRPr="008B2FD0" w:rsidRDefault="008B2FD0" w:rsidP="008B2FD0">
            <w:pPr>
              <w:pStyle w:val="NoSpacing"/>
              <w:rPr>
                <w:rFonts w:ascii="Tahoma" w:hAnsi="Tahoma" w:cs="Tahoma"/>
                <w:b/>
                <w:sz w:val="20"/>
                <w:szCs w:val="20"/>
                <w:lang w:val="en-GB"/>
              </w:rPr>
            </w:pPr>
            <w:r w:rsidRPr="008B2FD0">
              <w:rPr>
                <w:rFonts w:ascii="Tahoma" w:hAnsi="Tahoma" w:cs="Tahoma"/>
                <w:b/>
                <w:sz w:val="20"/>
                <w:szCs w:val="20"/>
                <w:lang w:val="en-GB"/>
              </w:rPr>
              <w:t>Learners will…</w:t>
            </w:r>
          </w:p>
        </w:tc>
      </w:tr>
      <w:tr w:rsidR="003359D3" w:rsidRPr="008B2FD0" w:rsidTr="004F3CB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b/>
                <w:sz w:val="20"/>
                <w:szCs w:val="20"/>
                <w:lang w:val="en-GB"/>
              </w:rPr>
            </w:pPr>
            <w:r w:rsidRPr="008B2FD0">
              <w:rPr>
                <w:rFonts w:ascii="Tahoma" w:hAnsi="Tahoma" w:cs="Tahoma"/>
                <w:b/>
                <w:sz w:val="20"/>
                <w:szCs w:val="20"/>
                <w:lang w:val="en-GB"/>
              </w:rPr>
              <w:t>Art and design</w:t>
            </w:r>
          </w:p>
        </w:tc>
        <w:tc>
          <w:tcPr>
            <w:tcW w:w="8713"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color w:val="000000"/>
                <w:sz w:val="20"/>
                <w:szCs w:val="20"/>
                <w:lang w:val="en-GB" w:eastAsia="en-GB"/>
              </w:rPr>
            </w:pPr>
            <w:r w:rsidRPr="008B2FD0">
              <w:rPr>
                <w:rFonts w:ascii="Tahoma" w:hAnsi="Tahoma" w:cs="Tahoma"/>
                <w:color w:val="231F20"/>
                <w:sz w:val="20"/>
                <w:szCs w:val="20"/>
                <w:lang w:val="en-GB" w:eastAsia="en-GB"/>
              </w:rPr>
              <w:t>Apply number skills such as measurement, estimates, scale, proportion, pattern and shapes to develop, inform and resource their creative activities.</w:t>
            </w:r>
          </w:p>
        </w:tc>
      </w:tr>
      <w:tr w:rsidR="003359D3" w:rsidRPr="008B2FD0" w:rsidTr="004F3CB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b/>
                <w:sz w:val="20"/>
                <w:szCs w:val="20"/>
                <w:lang w:val="en-GB"/>
              </w:rPr>
            </w:pPr>
            <w:r w:rsidRPr="008B2FD0">
              <w:rPr>
                <w:rFonts w:ascii="Tahoma" w:hAnsi="Tahoma" w:cs="Tahoma"/>
                <w:b/>
                <w:sz w:val="20"/>
                <w:szCs w:val="20"/>
                <w:lang w:val="en-GB"/>
              </w:rPr>
              <w:t>Design and technology</w:t>
            </w:r>
          </w:p>
        </w:tc>
        <w:tc>
          <w:tcPr>
            <w:tcW w:w="8713"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color w:val="000000"/>
                <w:sz w:val="20"/>
                <w:szCs w:val="20"/>
                <w:lang w:val="en-GB" w:eastAsia="en-GB"/>
              </w:rPr>
            </w:pPr>
            <w:r w:rsidRPr="008B2FD0">
              <w:rPr>
                <w:rFonts w:ascii="Tahoma" w:hAnsi="Tahoma" w:cs="Tahoma"/>
                <w:color w:val="231F20"/>
                <w:sz w:val="20"/>
                <w:szCs w:val="20"/>
                <w:lang w:val="en-GB" w:eastAsia="en-GB"/>
              </w:rPr>
              <w:t>Use mathematical information and data, presented numerically and graphically, to research and develop their</w:t>
            </w:r>
            <w:r>
              <w:rPr>
                <w:rFonts w:ascii="Tahoma" w:hAnsi="Tahoma" w:cs="Tahoma"/>
                <w:color w:val="231F20"/>
                <w:sz w:val="20"/>
                <w:szCs w:val="20"/>
                <w:lang w:val="en-GB" w:eastAsia="en-GB"/>
              </w:rPr>
              <w:t xml:space="preserve"> </w:t>
            </w:r>
            <w:r w:rsidRPr="008B2FD0">
              <w:rPr>
                <w:rFonts w:ascii="Tahoma" w:hAnsi="Tahoma" w:cs="Tahoma"/>
                <w:color w:val="231F20"/>
                <w:sz w:val="20"/>
                <w:szCs w:val="20"/>
                <w:lang w:val="en-GB" w:eastAsia="en-GB"/>
              </w:rPr>
              <w:t>ideas. They use number to measure and calculate sizes, fits and materials.</w:t>
            </w:r>
          </w:p>
        </w:tc>
      </w:tr>
      <w:tr w:rsidR="003359D3" w:rsidRPr="008B2FD0" w:rsidTr="004F3CB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b/>
                <w:sz w:val="20"/>
                <w:szCs w:val="20"/>
                <w:lang w:val="en-GB"/>
              </w:rPr>
            </w:pPr>
            <w:r w:rsidRPr="008B2FD0">
              <w:rPr>
                <w:rFonts w:ascii="Tahoma" w:hAnsi="Tahoma" w:cs="Tahoma"/>
                <w:b/>
                <w:sz w:val="20"/>
                <w:szCs w:val="20"/>
                <w:lang w:val="en-GB"/>
              </w:rPr>
              <w:t>English</w:t>
            </w:r>
          </w:p>
        </w:tc>
        <w:tc>
          <w:tcPr>
            <w:tcW w:w="8713"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color w:val="000000"/>
                <w:sz w:val="20"/>
                <w:szCs w:val="20"/>
                <w:lang w:val="en-GB" w:eastAsia="en-GB"/>
              </w:rPr>
            </w:pPr>
            <w:r w:rsidRPr="008B2FD0">
              <w:rPr>
                <w:rFonts w:ascii="Tahoma" w:hAnsi="Tahoma" w:cs="Tahoma"/>
                <w:color w:val="231F20"/>
                <w:sz w:val="20"/>
                <w:szCs w:val="20"/>
                <w:lang w:val="en-GB" w:eastAsia="en-GB"/>
              </w:rPr>
              <w:t>Develop skills in the application of number through activities which include number rhymes, ordering events in time, gathering information in a variety of ways, including questionnaires; accessing, selecting, recording and presenting data in a variety of formats.</w:t>
            </w:r>
          </w:p>
        </w:tc>
      </w:tr>
      <w:tr w:rsidR="003359D3" w:rsidRPr="008B2FD0" w:rsidTr="004F3CB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b/>
                <w:sz w:val="20"/>
                <w:szCs w:val="20"/>
                <w:lang w:val="en-GB"/>
              </w:rPr>
            </w:pPr>
            <w:r w:rsidRPr="008B2FD0">
              <w:rPr>
                <w:rFonts w:ascii="Tahoma" w:hAnsi="Tahoma" w:cs="Tahoma"/>
                <w:b/>
                <w:sz w:val="20"/>
                <w:szCs w:val="20"/>
                <w:lang w:val="en-GB"/>
              </w:rPr>
              <w:t>Geography</w:t>
            </w:r>
          </w:p>
        </w:tc>
        <w:tc>
          <w:tcPr>
            <w:tcW w:w="8713"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color w:val="000000"/>
                <w:sz w:val="20"/>
                <w:szCs w:val="20"/>
                <w:lang w:val="en-GB" w:eastAsia="en-GB"/>
              </w:rPr>
            </w:pPr>
            <w:r w:rsidRPr="008B2FD0">
              <w:rPr>
                <w:rFonts w:ascii="Tahoma" w:hAnsi="Tahoma" w:cs="Tahoma"/>
                <w:color w:val="231F20"/>
                <w:sz w:val="20"/>
                <w:szCs w:val="20"/>
                <w:lang w:val="en-GB" w:eastAsia="en-GB"/>
              </w:rPr>
              <w:t>Apply number skills in the classroom and in fieldwork to measure, gather and analyse data. They use mathematical information to understand direction, distances and scale and to determine locations when using plans, maps and globes.</w:t>
            </w:r>
          </w:p>
        </w:tc>
      </w:tr>
      <w:tr w:rsidR="003359D3" w:rsidRPr="008B2FD0" w:rsidTr="004F3CBF">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b/>
                <w:sz w:val="20"/>
                <w:szCs w:val="20"/>
                <w:lang w:val="en-GB"/>
              </w:rPr>
            </w:pPr>
            <w:r w:rsidRPr="008B2FD0">
              <w:rPr>
                <w:rFonts w:ascii="Tahoma" w:hAnsi="Tahoma" w:cs="Tahoma"/>
                <w:b/>
                <w:sz w:val="20"/>
                <w:szCs w:val="20"/>
                <w:lang w:val="en-GB"/>
              </w:rPr>
              <w:t>History</w:t>
            </w:r>
          </w:p>
        </w:tc>
        <w:tc>
          <w:tcPr>
            <w:tcW w:w="8713"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color w:val="000000"/>
                <w:sz w:val="20"/>
                <w:szCs w:val="20"/>
                <w:lang w:val="en-GB" w:eastAsia="en-GB"/>
              </w:rPr>
            </w:pPr>
            <w:r w:rsidRPr="008B2FD0">
              <w:rPr>
                <w:rFonts w:ascii="Tahoma" w:hAnsi="Tahoma" w:cs="Tahoma"/>
                <w:color w:val="231F20"/>
                <w:sz w:val="20"/>
                <w:szCs w:val="20"/>
                <w:lang w:val="en-GB" w:eastAsia="en-GB"/>
              </w:rPr>
              <w:t xml:space="preserve">Develop their number skills through developing chronological awareness, using conventions relating to time, and making use of data, </w:t>
            </w:r>
            <w:r w:rsidRPr="008B2FD0">
              <w:rPr>
                <w:rFonts w:ascii="Tahoma" w:hAnsi="Tahoma" w:cs="Tahoma"/>
                <w:i/>
                <w:iCs/>
                <w:color w:val="231F20"/>
                <w:sz w:val="20"/>
                <w:szCs w:val="20"/>
                <w:lang w:val="en-GB" w:eastAsia="en-GB"/>
              </w:rPr>
              <w:t>e.g. census returns and statistics</w:t>
            </w:r>
            <w:r w:rsidRPr="008B2FD0">
              <w:rPr>
                <w:rFonts w:ascii="Tahoma" w:hAnsi="Tahoma" w:cs="Tahoma"/>
                <w:color w:val="231F20"/>
                <w:sz w:val="20"/>
                <w:szCs w:val="20"/>
                <w:lang w:val="en-GB" w:eastAsia="en-GB"/>
              </w:rPr>
              <w:t>.</w:t>
            </w:r>
          </w:p>
        </w:tc>
      </w:tr>
      <w:tr w:rsidR="003359D3" w:rsidRPr="008B2FD0" w:rsidTr="00932269">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b/>
                <w:sz w:val="20"/>
                <w:szCs w:val="20"/>
                <w:lang w:val="en-GB"/>
              </w:rPr>
            </w:pPr>
            <w:r w:rsidRPr="008B2FD0">
              <w:rPr>
                <w:rFonts w:ascii="Tahoma" w:hAnsi="Tahoma" w:cs="Tahoma"/>
                <w:b/>
                <w:sz w:val="20"/>
                <w:szCs w:val="20"/>
                <w:lang w:val="en-GB"/>
              </w:rPr>
              <w:t>Information and communication technology</w:t>
            </w:r>
          </w:p>
        </w:tc>
        <w:tc>
          <w:tcPr>
            <w:tcW w:w="8713"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color w:val="000000"/>
                <w:sz w:val="20"/>
                <w:szCs w:val="20"/>
                <w:lang w:val="en-GB" w:eastAsia="en-GB"/>
              </w:rPr>
            </w:pPr>
            <w:r w:rsidRPr="008B2FD0">
              <w:rPr>
                <w:rFonts w:ascii="Tahoma" w:hAnsi="Tahoma" w:cs="Tahoma"/>
                <w:color w:val="231F20"/>
                <w:sz w:val="20"/>
                <w:szCs w:val="20"/>
                <w:lang w:val="en-GB" w:eastAsia="en-GB"/>
              </w:rPr>
              <w:t>Use mathematical information and data presented numerically and graphically in data-handling software. They use number to collect and enter data for interpretation in spreadsheets and simulations and present their findings as graphs and charts, checking accuracy before processing.</w:t>
            </w:r>
          </w:p>
        </w:tc>
      </w:tr>
      <w:tr w:rsidR="003359D3" w:rsidRPr="008B2FD0" w:rsidTr="00932269">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b/>
                <w:sz w:val="20"/>
                <w:szCs w:val="20"/>
                <w:lang w:val="en-GB"/>
              </w:rPr>
            </w:pPr>
            <w:r w:rsidRPr="008B2FD0">
              <w:rPr>
                <w:rFonts w:ascii="Tahoma" w:hAnsi="Tahoma" w:cs="Tahoma"/>
                <w:b/>
                <w:sz w:val="20"/>
                <w:szCs w:val="20"/>
                <w:lang w:val="en-GB"/>
              </w:rPr>
              <w:t>Modern foreign languages</w:t>
            </w:r>
          </w:p>
        </w:tc>
        <w:tc>
          <w:tcPr>
            <w:tcW w:w="8713"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color w:val="000000"/>
                <w:sz w:val="20"/>
                <w:szCs w:val="20"/>
                <w:lang w:val="en-GB" w:eastAsia="en-GB"/>
              </w:rPr>
            </w:pPr>
            <w:r w:rsidRPr="008B2FD0">
              <w:rPr>
                <w:rFonts w:ascii="Tahoma" w:hAnsi="Tahoma" w:cs="Tahoma"/>
                <w:color w:val="231F20"/>
                <w:sz w:val="20"/>
                <w:szCs w:val="20"/>
                <w:lang w:val="en-GB" w:eastAsia="en-GB"/>
              </w:rPr>
              <w:t>Develop number skills through a range of activities in the target language. These can include number rhymes; ordering numbers; ordering events in time; using number in relevant contexts such as currency exchange; gathering information in a variety of ways, including questionnaires and recording and presenting results in a variety of formats.</w:t>
            </w:r>
          </w:p>
        </w:tc>
      </w:tr>
      <w:tr w:rsidR="003359D3" w:rsidRPr="008B2FD0" w:rsidTr="00932269">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b/>
                <w:sz w:val="20"/>
                <w:szCs w:val="20"/>
                <w:lang w:val="en-GB"/>
              </w:rPr>
            </w:pPr>
            <w:r w:rsidRPr="008B2FD0">
              <w:rPr>
                <w:rFonts w:ascii="Tahoma" w:hAnsi="Tahoma" w:cs="Tahoma"/>
                <w:b/>
                <w:sz w:val="20"/>
                <w:szCs w:val="20"/>
                <w:lang w:val="en-GB"/>
              </w:rPr>
              <w:t>Personal and social education</w:t>
            </w:r>
          </w:p>
        </w:tc>
        <w:tc>
          <w:tcPr>
            <w:tcW w:w="8713"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color w:val="000000"/>
                <w:sz w:val="20"/>
                <w:szCs w:val="20"/>
                <w:lang w:val="en-GB" w:eastAsia="en-GB"/>
              </w:rPr>
            </w:pPr>
            <w:r w:rsidRPr="008B2FD0">
              <w:rPr>
                <w:rFonts w:ascii="Tahoma" w:hAnsi="Tahoma" w:cs="Tahoma"/>
                <w:color w:val="231F20"/>
                <w:sz w:val="20"/>
                <w:szCs w:val="20"/>
                <w:lang w:val="en-GB" w:eastAsia="en-GB"/>
              </w:rPr>
              <w:t>Select data from given information presented in a range of numerical and graphical ways. Gather information in a variety of ways, including simple questionnaires or databases to support understanding of PSE-related issues [and in KS3 access and select data from relevant information presented in a variety of ways and from different sources], [and in KS4 select from and interpret a variety of methods of presenting data, including pie charts,</w:t>
            </w:r>
            <w:r>
              <w:rPr>
                <w:rFonts w:ascii="Tahoma" w:hAnsi="Tahoma" w:cs="Tahoma"/>
                <w:color w:val="231F20"/>
                <w:sz w:val="20"/>
                <w:szCs w:val="20"/>
                <w:lang w:val="en-GB" w:eastAsia="en-GB"/>
              </w:rPr>
              <w:t xml:space="preserve"> </w:t>
            </w:r>
            <w:r w:rsidRPr="008B2FD0">
              <w:rPr>
                <w:rFonts w:ascii="Tahoma" w:hAnsi="Tahoma" w:cs="Tahoma"/>
                <w:color w:val="231F20"/>
                <w:sz w:val="20"/>
                <w:szCs w:val="20"/>
                <w:lang w:val="en-GB" w:eastAsia="en-GB"/>
              </w:rPr>
              <w:t>scatter graphs and line graphs] to support understanding of PSE-related issues.</w:t>
            </w:r>
          </w:p>
        </w:tc>
      </w:tr>
      <w:tr w:rsidR="008B2FD0" w:rsidRPr="008B2FD0" w:rsidTr="008B2FD0">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D0" w:rsidRPr="008B2FD0" w:rsidRDefault="008B2FD0" w:rsidP="008B2FD0">
            <w:pPr>
              <w:pStyle w:val="NoSpacing"/>
              <w:rPr>
                <w:rFonts w:ascii="Tahoma" w:hAnsi="Tahoma" w:cs="Tahoma"/>
                <w:b/>
                <w:sz w:val="20"/>
                <w:szCs w:val="20"/>
                <w:lang w:val="en-GB"/>
              </w:rPr>
            </w:pPr>
            <w:r w:rsidRPr="008B2FD0">
              <w:rPr>
                <w:rFonts w:ascii="Tahoma" w:hAnsi="Tahoma" w:cs="Tahoma"/>
                <w:b/>
                <w:sz w:val="20"/>
                <w:szCs w:val="20"/>
                <w:lang w:val="en-GB"/>
              </w:rPr>
              <w:t>Physical education</w:t>
            </w:r>
          </w:p>
        </w:tc>
        <w:tc>
          <w:tcPr>
            <w:tcW w:w="8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D0" w:rsidRPr="008B2FD0" w:rsidRDefault="008B2FD0" w:rsidP="008B2FD0">
            <w:pPr>
              <w:pStyle w:val="NoSpacing"/>
              <w:rPr>
                <w:rFonts w:ascii="Tahoma" w:hAnsi="Tahoma" w:cs="Tahoma"/>
                <w:i/>
                <w:sz w:val="20"/>
                <w:szCs w:val="20"/>
                <w:lang w:val="en-GB"/>
              </w:rPr>
            </w:pPr>
            <w:r w:rsidRPr="008B2FD0">
              <w:rPr>
                <w:rFonts w:ascii="Tahoma" w:hAnsi="Tahoma" w:cs="Tahoma"/>
                <w:color w:val="231F20"/>
                <w:sz w:val="20"/>
                <w:szCs w:val="20"/>
                <w:lang w:val="en-GB" w:eastAsia="en-GB"/>
              </w:rPr>
              <w:t xml:space="preserve">Develop their number skills by using mathematical information and data. They use the language of position (including co-ordinates and compass points) and movement, as well as data handling and measures in athletic and adventurous activities. They use scale in plans and maps. They measure and record performances, </w:t>
            </w:r>
            <w:r w:rsidRPr="008B2FD0">
              <w:rPr>
                <w:rFonts w:ascii="Tahoma" w:hAnsi="Tahoma" w:cs="Tahoma"/>
                <w:i/>
                <w:iCs/>
                <w:color w:val="231F20"/>
                <w:sz w:val="20"/>
                <w:szCs w:val="20"/>
                <w:lang w:val="en-GB" w:eastAsia="en-GB"/>
              </w:rPr>
              <w:t>e.g. time, distance and height</w:t>
            </w:r>
            <w:r w:rsidRPr="008B2FD0">
              <w:rPr>
                <w:rFonts w:ascii="Tahoma" w:hAnsi="Tahoma" w:cs="Tahoma"/>
                <w:color w:val="231F20"/>
                <w:sz w:val="20"/>
                <w:szCs w:val="20"/>
                <w:lang w:val="en-GB" w:eastAsia="en-GB"/>
              </w:rPr>
              <w:t>, and use the data to set targets and improve their performance.</w:t>
            </w:r>
          </w:p>
        </w:tc>
      </w:tr>
      <w:tr w:rsidR="008B2FD0" w:rsidRPr="008B2FD0" w:rsidTr="008B2FD0">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FD0" w:rsidRPr="008B2FD0" w:rsidRDefault="008B2FD0" w:rsidP="008B2FD0">
            <w:pPr>
              <w:pStyle w:val="NoSpacing"/>
              <w:rPr>
                <w:rFonts w:ascii="Tahoma" w:hAnsi="Tahoma" w:cs="Tahoma"/>
                <w:b/>
                <w:sz w:val="20"/>
                <w:szCs w:val="20"/>
                <w:lang w:val="en-GB"/>
              </w:rPr>
            </w:pPr>
            <w:r w:rsidRPr="008B2FD0">
              <w:rPr>
                <w:rFonts w:ascii="Tahoma" w:hAnsi="Tahoma" w:cs="Tahoma"/>
                <w:b/>
                <w:sz w:val="20"/>
                <w:szCs w:val="20"/>
                <w:lang w:val="en-GB"/>
              </w:rPr>
              <w:t>Religious education</w:t>
            </w:r>
          </w:p>
        </w:tc>
        <w:tc>
          <w:tcPr>
            <w:tcW w:w="8713" w:type="dxa"/>
            <w:tcBorders>
              <w:top w:val="single" w:sz="4" w:space="0" w:color="auto"/>
              <w:left w:val="single" w:sz="4" w:space="0" w:color="auto"/>
              <w:bottom w:val="single" w:sz="4" w:space="0" w:color="auto"/>
              <w:right w:val="single" w:sz="4" w:space="0" w:color="auto"/>
            </w:tcBorders>
            <w:shd w:val="clear" w:color="auto" w:fill="auto"/>
            <w:vAlign w:val="center"/>
          </w:tcPr>
          <w:p w:rsidR="008B2FD0" w:rsidRPr="008B2FD0" w:rsidRDefault="008B2FD0" w:rsidP="008B2FD0">
            <w:pPr>
              <w:pStyle w:val="NoSpacing"/>
              <w:rPr>
                <w:rFonts w:ascii="Tahoma" w:hAnsi="Tahoma" w:cs="Tahoma"/>
                <w:color w:val="000000"/>
                <w:sz w:val="20"/>
                <w:szCs w:val="20"/>
                <w:lang w:val="en-GB" w:eastAsia="en-GB"/>
              </w:rPr>
            </w:pPr>
            <w:r w:rsidRPr="008B2FD0">
              <w:rPr>
                <w:rFonts w:ascii="Tahoma" w:hAnsi="Tahoma" w:cs="Tahoma"/>
                <w:color w:val="231F20"/>
                <w:sz w:val="20"/>
                <w:szCs w:val="20"/>
                <w:lang w:val="en-GB" w:eastAsia="en-GB"/>
              </w:rPr>
              <w:t>Develop skills in the application of number by using information such as ordering events in time, by measuring time through the calendars of various religions, by calculating percentages of tithing, and by considering the significance of number within religions. They interpret results/data and present findings from questionnaires, graphs and other forms of data in order to draw conclusions and ask further questions about issues relating to religion and the world.</w:t>
            </w:r>
          </w:p>
        </w:tc>
      </w:tr>
      <w:tr w:rsidR="003359D3" w:rsidRPr="008B2FD0" w:rsidTr="003359D3">
        <w:trPr>
          <w:trHeight w:val="2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b/>
                <w:sz w:val="20"/>
                <w:szCs w:val="20"/>
                <w:lang w:val="en-GB"/>
              </w:rPr>
            </w:pPr>
            <w:r w:rsidRPr="008B2FD0">
              <w:rPr>
                <w:rFonts w:ascii="Tahoma" w:hAnsi="Tahoma" w:cs="Tahoma"/>
                <w:b/>
                <w:sz w:val="20"/>
                <w:szCs w:val="20"/>
                <w:lang w:val="en-GB"/>
              </w:rPr>
              <w:t>Science</w:t>
            </w:r>
          </w:p>
        </w:tc>
        <w:tc>
          <w:tcPr>
            <w:tcW w:w="8713" w:type="dxa"/>
            <w:tcBorders>
              <w:top w:val="single" w:sz="4" w:space="0" w:color="auto"/>
              <w:left w:val="single" w:sz="4" w:space="0" w:color="auto"/>
              <w:bottom w:val="single" w:sz="4" w:space="0" w:color="auto"/>
              <w:right w:val="single" w:sz="4" w:space="0" w:color="auto"/>
            </w:tcBorders>
            <w:shd w:val="clear" w:color="auto" w:fill="auto"/>
            <w:vAlign w:val="center"/>
          </w:tcPr>
          <w:p w:rsidR="003359D3" w:rsidRPr="008B2FD0" w:rsidRDefault="003359D3" w:rsidP="00F10D12">
            <w:pPr>
              <w:pStyle w:val="NoSpacing"/>
              <w:rPr>
                <w:rFonts w:ascii="Tahoma" w:hAnsi="Tahoma" w:cs="Tahoma"/>
                <w:color w:val="000000"/>
                <w:sz w:val="20"/>
                <w:szCs w:val="20"/>
                <w:lang w:val="en-GB" w:eastAsia="en-GB"/>
              </w:rPr>
            </w:pPr>
            <w:r w:rsidRPr="008B2FD0">
              <w:rPr>
                <w:rFonts w:ascii="Tahoma" w:hAnsi="Tahoma" w:cs="Tahoma"/>
                <w:color w:val="231F20"/>
                <w:sz w:val="20"/>
                <w:szCs w:val="20"/>
                <w:lang w:val="en-GB" w:eastAsia="en-GB"/>
              </w:rPr>
              <w:t>Work quantitatively to estimate and measure using non-standard and then standard measures, recording the latter with appropriate S.I. units. They use tables, charts and graphs to record and present information. With increasing maturity they draw lines of best fit on line graphs, use some quantitative definitions and perform scientific calculations.</w:t>
            </w:r>
          </w:p>
        </w:tc>
      </w:tr>
    </w:tbl>
    <w:p w:rsidR="00CE2FCF" w:rsidRDefault="00CE2FCF" w:rsidP="008B2FD0">
      <w:pPr>
        <w:pStyle w:val="NoSpacing"/>
        <w:rPr>
          <w:rFonts w:ascii="Tahoma" w:hAnsi="Tahoma" w:cs="Tahoma"/>
          <w:sz w:val="20"/>
          <w:szCs w:val="20"/>
        </w:rPr>
      </w:pPr>
    </w:p>
    <w:p w:rsidR="00EA5269" w:rsidRPr="00EA5269" w:rsidRDefault="009952FA">
      <w:pPr>
        <w:spacing w:after="200" w:line="276" w:lineRule="auto"/>
        <w:rPr>
          <w:rFonts w:ascii="Tahoma" w:hAnsi="Tahoma" w:cs="Tahoma"/>
          <w:sz w:val="20"/>
          <w:szCs w:val="20"/>
        </w:rPr>
        <w:sectPr w:rsidR="00EA5269" w:rsidRPr="00EA5269" w:rsidSect="008B2FD0">
          <w:pgSz w:w="11906" w:h="16838"/>
          <w:pgMar w:top="720" w:right="720" w:bottom="720" w:left="720" w:header="708" w:footer="708" w:gutter="0"/>
          <w:cols w:space="708"/>
          <w:docGrid w:linePitch="360"/>
        </w:sectPr>
      </w:pPr>
      <w:r>
        <w:rPr>
          <w:rFonts w:ascii="Tahoma" w:hAnsi="Tahoma" w:cs="Tahoma"/>
          <w:sz w:val="20"/>
          <w:szCs w:val="20"/>
        </w:rPr>
        <w:br w:type="page"/>
      </w:r>
    </w:p>
    <w:p w:rsidR="009952FA" w:rsidRPr="00491037" w:rsidRDefault="00EA5269" w:rsidP="00EA5269">
      <w:pPr>
        <w:pStyle w:val="NoSpacing"/>
        <w:rPr>
          <w:rFonts w:ascii="Tahoma" w:hAnsi="Tahoma" w:cs="Tahoma"/>
          <w:b/>
          <w:sz w:val="20"/>
          <w:szCs w:val="20"/>
          <w:u w:val="single"/>
        </w:rPr>
      </w:pPr>
      <w:r w:rsidRPr="00491037">
        <w:rPr>
          <w:rFonts w:ascii="Tahoma" w:hAnsi="Tahoma" w:cs="Tahoma"/>
          <w:b/>
          <w:sz w:val="20"/>
          <w:szCs w:val="20"/>
          <w:u w:val="single"/>
        </w:rPr>
        <w:lastRenderedPageBreak/>
        <w:t>Numeracy Action Plan</w:t>
      </w:r>
    </w:p>
    <w:p w:rsidR="00EA5269" w:rsidRPr="00EA5269" w:rsidRDefault="00EA5269" w:rsidP="00EA5269">
      <w:pPr>
        <w:pStyle w:val="NoSpacing"/>
        <w:rPr>
          <w:rFonts w:ascii="Tahoma" w:hAnsi="Tahoma" w:cs="Tahoma"/>
          <w:sz w:val="20"/>
          <w:szCs w:val="20"/>
        </w:rPr>
      </w:pPr>
    </w:p>
    <w:tbl>
      <w:tblPr>
        <w:tblStyle w:val="TableGrid"/>
        <w:tblW w:w="0" w:type="auto"/>
        <w:tblLook w:val="04A0" w:firstRow="1" w:lastRow="0" w:firstColumn="1" w:lastColumn="0" w:noHBand="0" w:noVBand="1"/>
      </w:tblPr>
      <w:tblGrid>
        <w:gridCol w:w="2835"/>
        <w:gridCol w:w="3969"/>
        <w:gridCol w:w="1701"/>
        <w:gridCol w:w="1701"/>
        <w:gridCol w:w="1701"/>
        <w:gridCol w:w="3402"/>
      </w:tblGrid>
      <w:tr w:rsidR="009952FA" w:rsidRPr="00EA5269" w:rsidTr="003A2F3D">
        <w:trPr>
          <w:cantSplit/>
          <w:tblHeader/>
        </w:trPr>
        <w:tc>
          <w:tcPr>
            <w:tcW w:w="2835" w:type="dxa"/>
          </w:tcPr>
          <w:p w:rsidR="009952FA" w:rsidRPr="00EA5269" w:rsidRDefault="009952FA" w:rsidP="00EA5269">
            <w:pPr>
              <w:pStyle w:val="NoSpacing"/>
              <w:rPr>
                <w:rFonts w:ascii="Tahoma" w:hAnsi="Tahoma" w:cs="Tahoma"/>
                <w:b/>
                <w:sz w:val="20"/>
                <w:szCs w:val="20"/>
              </w:rPr>
            </w:pPr>
            <w:r w:rsidRPr="00EA5269">
              <w:rPr>
                <w:rFonts w:ascii="Tahoma" w:hAnsi="Tahoma" w:cs="Tahoma"/>
                <w:b/>
                <w:sz w:val="20"/>
                <w:szCs w:val="20"/>
              </w:rPr>
              <w:t>Objectives</w:t>
            </w:r>
          </w:p>
        </w:tc>
        <w:tc>
          <w:tcPr>
            <w:tcW w:w="3969" w:type="dxa"/>
          </w:tcPr>
          <w:p w:rsidR="009952FA" w:rsidRPr="00EA5269" w:rsidRDefault="009952FA" w:rsidP="00EA5269">
            <w:pPr>
              <w:pStyle w:val="NoSpacing"/>
              <w:rPr>
                <w:rFonts w:ascii="Tahoma" w:hAnsi="Tahoma" w:cs="Tahoma"/>
                <w:b/>
                <w:sz w:val="20"/>
                <w:szCs w:val="20"/>
              </w:rPr>
            </w:pPr>
            <w:r w:rsidRPr="00EA5269">
              <w:rPr>
                <w:rFonts w:ascii="Tahoma" w:hAnsi="Tahoma" w:cs="Tahoma"/>
                <w:b/>
                <w:sz w:val="20"/>
                <w:szCs w:val="20"/>
              </w:rPr>
              <w:t>Actions</w:t>
            </w:r>
          </w:p>
        </w:tc>
        <w:tc>
          <w:tcPr>
            <w:tcW w:w="1701" w:type="dxa"/>
          </w:tcPr>
          <w:p w:rsidR="009952FA" w:rsidRPr="00EA5269" w:rsidRDefault="009952FA" w:rsidP="00EA5269">
            <w:pPr>
              <w:pStyle w:val="NoSpacing"/>
              <w:rPr>
                <w:rFonts w:ascii="Tahoma" w:hAnsi="Tahoma" w:cs="Tahoma"/>
                <w:b/>
                <w:sz w:val="20"/>
                <w:szCs w:val="20"/>
              </w:rPr>
            </w:pPr>
            <w:r w:rsidRPr="00EA5269">
              <w:rPr>
                <w:rFonts w:ascii="Tahoma" w:hAnsi="Tahoma" w:cs="Tahoma"/>
                <w:b/>
                <w:sz w:val="20"/>
                <w:szCs w:val="20"/>
              </w:rPr>
              <w:t xml:space="preserve">Who? </w:t>
            </w:r>
          </w:p>
        </w:tc>
        <w:tc>
          <w:tcPr>
            <w:tcW w:w="1701" w:type="dxa"/>
          </w:tcPr>
          <w:p w:rsidR="009952FA" w:rsidRPr="00EA5269" w:rsidRDefault="009952FA" w:rsidP="00EA5269">
            <w:pPr>
              <w:pStyle w:val="NoSpacing"/>
              <w:rPr>
                <w:rFonts w:ascii="Tahoma" w:hAnsi="Tahoma" w:cs="Tahoma"/>
                <w:b/>
                <w:sz w:val="20"/>
                <w:szCs w:val="20"/>
              </w:rPr>
            </w:pPr>
            <w:r w:rsidRPr="00EA5269">
              <w:rPr>
                <w:rFonts w:ascii="Tahoma" w:hAnsi="Tahoma" w:cs="Tahoma"/>
                <w:b/>
                <w:sz w:val="20"/>
                <w:szCs w:val="20"/>
              </w:rPr>
              <w:t>When?</w:t>
            </w:r>
          </w:p>
        </w:tc>
        <w:tc>
          <w:tcPr>
            <w:tcW w:w="1701" w:type="dxa"/>
          </w:tcPr>
          <w:p w:rsidR="009952FA" w:rsidRPr="00EA5269" w:rsidRDefault="009952FA" w:rsidP="00EA5269">
            <w:pPr>
              <w:pStyle w:val="NoSpacing"/>
              <w:rPr>
                <w:rFonts w:ascii="Tahoma" w:hAnsi="Tahoma" w:cs="Tahoma"/>
                <w:b/>
                <w:sz w:val="20"/>
                <w:szCs w:val="20"/>
              </w:rPr>
            </w:pPr>
            <w:r w:rsidRPr="00EA5269">
              <w:rPr>
                <w:rFonts w:ascii="Tahoma" w:hAnsi="Tahoma" w:cs="Tahoma"/>
                <w:b/>
                <w:sz w:val="20"/>
                <w:szCs w:val="20"/>
              </w:rPr>
              <w:t>Resources?</w:t>
            </w:r>
          </w:p>
        </w:tc>
        <w:tc>
          <w:tcPr>
            <w:tcW w:w="3402" w:type="dxa"/>
          </w:tcPr>
          <w:p w:rsidR="009952FA" w:rsidRPr="00EA5269" w:rsidRDefault="009952FA" w:rsidP="00EA5269">
            <w:pPr>
              <w:pStyle w:val="NoSpacing"/>
              <w:rPr>
                <w:rFonts w:ascii="Tahoma" w:hAnsi="Tahoma" w:cs="Tahoma"/>
                <w:b/>
                <w:sz w:val="20"/>
                <w:szCs w:val="20"/>
              </w:rPr>
            </w:pPr>
            <w:r w:rsidRPr="00EA5269">
              <w:rPr>
                <w:rFonts w:ascii="Tahoma" w:hAnsi="Tahoma" w:cs="Tahoma"/>
                <w:b/>
                <w:sz w:val="20"/>
                <w:szCs w:val="20"/>
              </w:rPr>
              <w:t>Impact</w:t>
            </w:r>
          </w:p>
        </w:tc>
      </w:tr>
      <w:tr w:rsidR="009952FA" w:rsidRPr="00EA5269" w:rsidTr="003A2F3D">
        <w:trPr>
          <w:cantSplit/>
          <w:tblHeader/>
        </w:trPr>
        <w:tc>
          <w:tcPr>
            <w:tcW w:w="2835" w:type="dxa"/>
          </w:tcPr>
          <w:p w:rsidR="009952FA" w:rsidRPr="00EA5269" w:rsidRDefault="009952FA" w:rsidP="008B2FD0">
            <w:pPr>
              <w:pStyle w:val="NoSpacing"/>
              <w:rPr>
                <w:rFonts w:ascii="Tahoma" w:hAnsi="Tahoma" w:cs="Tahoma"/>
                <w:sz w:val="20"/>
                <w:szCs w:val="20"/>
              </w:rPr>
            </w:pPr>
            <w:r w:rsidRPr="00EA5269">
              <w:rPr>
                <w:rFonts w:ascii="Tahoma" w:hAnsi="Tahoma" w:cs="Tahoma"/>
                <w:sz w:val="20"/>
                <w:szCs w:val="20"/>
              </w:rPr>
              <w:t>Establish a Lead Numeracy Team to establish links in each faculty and promote the use of numeracy.</w:t>
            </w:r>
          </w:p>
        </w:tc>
        <w:tc>
          <w:tcPr>
            <w:tcW w:w="3969" w:type="dxa"/>
          </w:tcPr>
          <w:p w:rsidR="009952FA" w:rsidRPr="00EA5269" w:rsidRDefault="009952FA" w:rsidP="008B2FD0">
            <w:pPr>
              <w:pStyle w:val="NoSpacing"/>
              <w:rPr>
                <w:rFonts w:ascii="Tahoma" w:hAnsi="Tahoma" w:cs="Tahoma"/>
                <w:sz w:val="20"/>
                <w:szCs w:val="20"/>
              </w:rPr>
            </w:pPr>
            <w:r w:rsidRPr="00EA5269">
              <w:rPr>
                <w:rFonts w:ascii="Tahoma" w:hAnsi="Tahoma" w:cs="Tahoma"/>
                <w:sz w:val="20"/>
                <w:szCs w:val="20"/>
              </w:rPr>
              <w:t>Seek a volunteer from each faculty to meet once per term.</w:t>
            </w:r>
          </w:p>
        </w:tc>
        <w:tc>
          <w:tcPr>
            <w:tcW w:w="1701" w:type="dxa"/>
          </w:tcPr>
          <w:p w:rsidR="009952FA" w:rsidRPr="00EA5269" w:rsidRDefault="009952FA" w:rsidP="008B2FD0">
            <w:pPr>
              <w:pStyle w:val="NoSpacing"/>
              <w:rPr>
                <w:rFonts w:ascii="Tahoma" w:hAnsi="Tahoma" w:cs="Tahoma"/>
                <w:sz w:val="20"/>
                <w:szCs w:val="20"/>
              </w:rPr>
            </w:pPr>
          </w:p>
        </w:tc>
        <w:tc>
          <w:tcPr>
            <w:tcW w:w="1701" w:type="dxa"/>
          </w:tcPr>
          <w:p w:rsidR="00601E3C" w:rsidRPr="00EA5269" w:rsidRDefault="00601E3C" w:rsidP="008B2FD0">
            <w:pPr>
              <w:pStyle w:val="NoSpacing"/>
              <w:rPr>
                <w:rFonts w:ascii="Tahoma" w:hAnsi="Tahoma" w:cs="Tahoma"/>
                <w:sz w:val="20"/>
                <w:szCs w:val="20"/>
              </w:rPr>
            </w:pPr>
          </w:p>
        </w:tc>
        <w:tc>
          <w:tcPr>
            <w:tcW w:w="1701" w:type="dxa"/>
          </w:tcPr>
          <w:p w:rsidR="009952FA" w:rsidRPr="00EA5269" w:rsidRDefault="000D6C17" w:rsidP="008B2FD0">
            <w:pPr>
              <w:pStyle w:val="NoSpacing"/>
              <w:rPr>
                <w:rFonts w:ascii="Tahoma" w:hAnsi="Tahoma" w:cs="Tahoma"/>
                <w:sz w:val="20"/>
                <w:szCs w:val="20"/>
              </w:rPr>
            </w:pPr>
            <w:r w:rsidRPr="00EA5269">
              <w:rPr>
                <w:rFonts w:ascii="Tahoma" w:hAnsi="Tahoma" w:cs="Tahoma"/>
                <w:sz w:val="20"/>
                <w:szCs w:val="20"/>
              </w:rPr>
              <w:t>Time</w:t>
            </w:r>
            <w:r w:rsidR="001202E6" w:rsidRPr="00EA5269">
              <w:rPr>
                <w:rFonts w:ascii="Tahoma" w:hAnsi="Tahoma" w:cs="Tahoma"/>
                <w:sz w:val="20"/>
                <w:szCs w:val="20"/>
              </w:rPr>
              <w:t>.</w:t>
            </w:r>
          </w:p>
        </w:tc>
        <w:tc>
          <w:tcPr>
            <w:tcW w:w="3402" w:type="dxa"/>
          </w:tcPr>
          <w:p w:rsidR="000D6C17" w:rsidRPr="00EA5269" w:rsidRDefault="000D6C17" w:rsidP="0034679F">
            <w:pPr>
              <w:pStyle w:val="NoSpacing"/>
              <w:rPr>
                <w:rFonts w:ascii="Tahoma" w:hAnsi="Tahoma" w:cs="Tahoma"/>
                <w:sz w:val="20"/>
                <w:szCs w:val="20"/>
              </w:rPr>
            </w:pPr>
            <w:r w:rsidRPr="00EA5269">
              <w:rPr>
                <w:rFonts w:ascii="Tahoma" w:hAnsi="Tahoma" w:cs="Tahoma"/>
                <w:sz w:val="20"/>
                <w:szCs w:val="20"/>
              </w:rPr>
              <w:t>Each faculty has a Lead they can discuss numeracy issues with.</w:t>
            </w:r>
            <w:r w:rsidR="0034679F" w:rsidRPr="00EA5269">
              <w:rPr>
                <w:rFonts w:ascii="Tahoma" w:hAnsi="Tahoma" w:cs="Tahoma"/>
                <w:sz w:val="20"/>
                <w:szCs w:val="20"/>
              </w:rPr>
              <w:t xml:space="preserve"> </w:t>
            </w:r>
            <w:r w:rsidRPr="00EA5269">
              <w:rPr>
                <w:rFonts w:ascii="Tahoma" w:hAnsi="Tahoma" w:cs="Tahoma"/>
                <w:sz w:val="20"/>
                <w:szCs w:val="20"/>
              </w:rPr>
              <w:t>Numeracy will be a ‘regular’ item on all faculty meeting agendas.</w:t>
            </w:r>
          </w:p>
        </w:tc>
      </w:tr>
      <w:tr w:rsidR="00BE409C" w:rsidTr="003A2F3D">
        <w:trPr>
          <w:cantSplit/>
          <w:tblHeader/>
        </w:trPr>
        <w:tc>
          <w:tcPr>
            <w:tcW w:w="2835" w:type="dxa"/>
          </w:tcPr>
          <w:p w:rsidR="00BE409C" w:rsidRDefault="00BE409C" w:rsidP="008B2FD0">
            <w:pPr>
              <w:pStyle w:val="NoSpacing"/>
              <w:rPr>
                <w:rFonts w:ascii="Tahoma" w:hAnsi="Tahoma" w:cs="Tahoma"/>
                <w:sz w:val="20"/>
                <w:szCs w:val="20"/>
              </w:rPr>
            </w:pPr>
            <w:r>
              <w:rPr>
                <w:rFonts w:ascii="Tahoma" w:hAnsi="Tahoma" w:cs="Tahoma"/>
                <w:sz w:val="20"/>
                <w:szCs w:val="20"/>
              </w:rPr>
              <w:t>Get all staff to a high level of competence of numeracy.</w:t>
            </w:r>
          </w:p>
        </w:tc>
        <w:tc>
          <w:tcPr>
            <w:tcW w:w="3969" w:type="dxa"/>
          </w:tcPr>
          <w:p w:rsidR="00BE409C" w:rsidRDefault="00BE409C" w:rsidP="00BE409C">
            <w:pPr>
              <w:pStyle w:val="NoSpacing"/>
              <w:rPr>
                <w:rFonts w:ascii="Tahoma" w:hAnsi="Tahoma" w:cs="Tahoma"/>
                <w:sz w:val="20"/>
                <w:szCs w:val="20"/>
              </w:rPr>
            </w:pPr>
            <w:r>
              <w:rPr>
                <w:rFonts w:ascii="Tahoma" w:hAnsi="Tahoma" w:cs="Tahoma"/>
                <w:sz w:val="20"/>
                <w:szCs w:val="20"/>
              </w:rPr>
              <w:t>Ask all staff to complete a staff numeracy audit.</w:t>
            </w:r>
          </w:p>
          <w:p w:rsidR="00BE409C" w:rsidRDefault="00BE409C" w:rsidP="00BE409C">
            <w:pPr>
              <w:pStyle w:val="NoSpacing"/>
              <w:rPr>
                <w:rFonts w:ascii="Tahoma" w:hAnsi="Tahoma" w:cs="Tahoma"/>
                <w:sz w:val="20"/>
                <w:szCs w:val="20"/>
              </w:rPr>
            </w:pPr>
          </w:p>
          <w:p w:rsidR="003A2F3D" w:rsidRDefault="003A2F3D" w:rsidP="00BE409C">
            <w:pPr>
              <w:pStyle w:val="NoSpacing"/>
              <w:rPr>
                <w:rFonts w:ascii="Tahoma" w:hAnsi="Tahoma" w:cs="Tahoma"/>
                <w:sz w:val="20"/>
                <w:szCs w:val="20"/>
              </w:rPr>
            </w:pPr>
          </w:p>
          <w:p w:rsidR="00BE409C" w:rsidRDefault="00BE409C" w:rsidP="00BE409C">
            <w:pPr>
              <w:pStyle w:val="NoSpacing"/>
              <w:rPr>
                <w:rFonts w:ascii="Tahoma" w:hAnsi="Tahoma" w:cs="Tahoma"/>
                <w:sz w:val="20"/>
                <w:szCs w:val="20"/>
              </w:rPr>
            </w:pPr>
            <w:r>
              <w:rPr>
                <w:rFonts w:ascii="Tahoma" w:hAnsi="Tahoma" w:cs="Tahoma"/>
                <w:sz w:val="20"/>
                <w:szCs w:val="20"/>
              </w:rPr>
              <w:t>Provide numeracy CPD support once per term.</w:t>
            </w:r>
          </w:p>
          <w:p w:rsidR="00BE409C" w:rsidRDefault="00BE409C" w:rsidP="008B2FD0">
            <w:pPr>
              <w:pStyle w:val="NoSpacing"/>
              <w:rPr>
                <w:rFonts w:ascii="Tahoma" w:hAnsi="Tahoma" w:cs="Tahoma"/>
                <w:sz w:val="20"/>
                <w:szCs w:val="20"/>
              </w:rPr>
            </w:pPr>
          </w:p>
          <w:p w:rsidR="00BE409C" w:rsidRDefault="00BE409C" w:rsidP="00BE409C">
            <w:pPr>
              <w:pStyle w:val="NoSpacing"/>
              <w:rPr>
                <w:rFonts w:ascii="Tahoma" w:hAnsi="Tahoma" w:cs="Tahoma"/>
                <w:sz w:val="20"/>
                <w:szCs w:val="20"/>
              </w:rPr>
            </w:pPr>
            <w:r>
              <w:rPr>
                <w:rFonts w:ascii="Tahoma" w:hAnsi="Tahoma" w:cs="Tahoma"/>
                <w:sz w:val="20"/>
                <w:szCs w:val="20"/>
              </w:rPr>
              <w:t>Numeracy handbook/banner to be produced and displayed in all classrooms to ensure consistency across whole school.</w:t>
            </w:r>
          </w:p>
          <w:p w:rsidR="00BE409C" w:rsidRDefault="00BE409C" w:rsidP="008B2FD0">
            <w:pPr>
              <w:pStyle w:val="NoSpacing"/>
              <w:rPr>
                <w:rFonts w:ascii="Tahoma" w:hAnsi="Tahoma" w:cs="Tahoma"/>
                <w:sz w:val="20"/>
                <w:szCs w:val="20"/>
              </w:rPr>
            </w:pPr>
          </w:p>
        </w:tc>
        <w:tc>
          <w:tcPr>
            <w:tcW w:w="1701" w:type="dxa"/>
          </w:tcPr>
          <w:p w:rsidR="00BE409C" w:rsidRDefault="00BE409C" w:rsidP="008B2FD0">
            <w:pPr>
              <w:pStyle w:val="NoSpacing"/>
              <w:rPr>
                <w:rFonts w:ascii="Tahoma" w:hAnsi="Tahoma" w:cs="Tahoma"/>
                <w:sz w:val="20"/>
                <w:szCs w:val="20"/>
              </w:rPr>
            </w:pPr>
          </w:p>
        </w:tc>
        <w:tc>
          <w:tcPr>
            <w:tcW w:w="1701" w:type="dxa"/>
          </w:tcPr>
          <w:p w:rsidR="001202E6" w:rsidRDefault="001202E6" w:rsidP="008B2FD0">
            <w:pPr>
              <w:pStyle w:val="NoSpacing"/>
              <w:rPr>
                <w:rFonts w:ascii="Tahoma" w:hAnsi="Tahoma" w:cs="Tahoma"/>
                <w:sz w:val="20"/>
                <w:szCs w:val="20"/>
              </w:rPr>
            </w:pPr>
          </w:p>
        </w:tc>
        <w:tc>
          <w:tcPr>
            <w:tcW w:w="1701" w:type="dxa"/>
          </w:tcPr>
          <w:p w:rsidR="00BE409C" w:rsidRDefault="001202E6" w:rsidP="008B2FD0">
            <w:pPr>
              <w:pStyle w:val="NoSpacing"/>
              <w:rPr>
                <w:rFonts w:ascii="Tahoma" w:hAnsi="Tahoma" w:cs="Tahoma"/>
                <w:sz w:val="20"/>
                <w:szCs w:val="20"/>
              </w:rPr>
            </w:pPr>
            <w:r>
              <w:rPr>
                <w:rFonts w:ascii="Tahoma" w:hAnsi="Tahoma" w:cs="Tahoma"/>
                <w:sz w:val="20"/>
                <w:szCs w:val="20"/>
              </w:rPr>
              <w:t>Numeracy audits, printing costs.</w:t>
            </w:r>
          </w:p>
          <w:p w:rsidR="001202E6" w:rsidRDefault="001202E6" w:rsidP="008B2FD0">
            <w:pPr>
              <w:pStyle w:val="NoSpacing"/>
              <w:rPr>
                <w:rFonts w:ascii="Tahoma" w:hAnsi="Tahoma" w:cs="Tahoma"/>
                <w:sz w:val="20"/>
                <w:szCs w:val="20"/>
              </w:rPr>
            </w:pPr>
          </w:p>
          <w:p w:rsidR="001202E6" w:rsidRDefault="001202E6" w:rsidP="008B2FD0">
            <w:pPr>
              <w:pStyle w:val="NoSpacing"/>
              <w:rPr>
                <w:rFonts w:ascii="Tahoma" w:hAnsi="Tahoma" w:cs="Tahoma"/>
                <w:sz w:val="20"/>
                <w:szCs w:val="20"/>
              </w:rPr>
            </w:pPr>
            <w:r>
              <w:rPr>
                <w:rFonts w:ascii="Tahoma" w:hAnsi="Tahoma" w:cs="Tahoma"/>
                <w:sz w:val="20"/>
                <w:szCs w:val="20"/>
              </w:rPr>
              <w:t>Time, staff to lead CPD.</w:t>
            </w:r>
          </w:p>
          <w:p w:rsidR="001202E6" w:rsidRDefault="001202E6" w:rsidP="008B2FD0">
            <w:pPr>
              <w:pStyle w:val="NoSpacing"/>
              <w:rPr>
                <w:rFonts w:ascii="Tahoma" w:hAnsi="Tahoma" w:cs="Tahoma"/>
                <w:sz w:val="20"/>
                <w:szCs w:val="20"/>
              </w:rPr>
            </w:pPr>
          </w:p>
          <w:p w:rsidR="001202E6" w:rsidRDefault="001202E6" w:rsidP="008B2FD0">
            <w:pPr>
              <w:pStyle w:val="NoSpacing"/>
              <w:rPr>
                <w:rFonts w:ascii="Tahoma" w:hAnsi="Tahoma" w:cs="Tahoma"/>
                <w:sz w:val="20"/>
                <w:szCs w:val="20"/>
              </w:rPr>
            </w:pPr>
            <w:r>
              <w:rPr>
                <w:rFonts w:ascii="Tahoma" w:hAnsi="Tahoma" w:cs="Tahoma"/>
                <w:sz w:val="20"/>
                <w:szCs w:val="20"/>
              </w:rPr>
              <w:t>Handbook, banner, printing costs.</w:t>
            </w:r>
          </w:p>
        </w:tc>
        <w:tc>
          <w:tcPr>
            <w:tcW w:w="3402" w:type="dxa"/>
          </w:tcPr>
          <w:p w:rsidR="00BE409C" w:rsidRDefault="0034679F" w:rsidP="009952FA">
            <w:pPr>
              <w:pStyle w:val="NoSpacing"/>
              <w:rPr>
                <w:rFonts w:ascii="Tahoma" w:hAnsi="Tahoma" w:cs="Tahoma"/>
                <w:sz w:val="20"/>
                <w:szCs w:val="20"/>
              </w:rPr>
            </w:pPr>
            <w:r>
              <w:rPr>
                <w:rFonts w:ascii="Tahoma" w:hAnsi="Tahoma" w:cs="Tahoma"/>
                <w:sz w:val="20"/>
                <w:szCs w:val="20"/>
              </w:rPr>
              <w:t>Staff are confident with teaching numeracy elements in lessons and can highlight areas in lesson plans. Numeracy is taught using consistent methods across the whole school.</w:t>
            </w:r>
          </w:p>
        </w:tc>
      </w:tr>
      <w:tr w:rsidR="00BE409C" w:rsidTr="003A2F3D">
        <w:trPr>
          <w:cantSplit/>
          <w:tblHeader/>
        </w:trPr>
        <w:tc>
          <w:tcPr>
            <w:tcW w:w="2835" w:type="dxa"/>
          </w:tcPr>
          <w:p w:rsidR="001202E6" w:rsidRDefault="001202E6" w:rsidP="00BE409C">
            <w:pPr>
              <w:pStyle w:val="NoSpacing"/>
              <w:rPr>
                <w:rFonts w:ascii="Tahoma" w:hAnsi="Tahoma" w:cs="Tahoma"/>
                <w:sz w:val="20"/>
                <w:szCs w:val="20"/>
              </w:rPr>
            </w:pPr>
            <w:r>
              <w:rPr>
                <w:rFonts w:ascii="Tahoma" w:hAnsi="Tahoma" w:cs="Tahoma"/>
                <w:sz w:val="20"/>
                <w:szCs w:val="20"/>
              </w:rPr>
              <w:t>Establish numeracy levels of students and provide intervention for areas and students as required.</w:t>
            </w:r>
          </w:p>
          <w:p w:rsidR="00BE409C" w:rsidRDefault="00BE409C" w:rsidP="008B2FD0">
            <w:pPr>
              <w:pStyle w:val="NoSpacing"/>
              <w:rPr>
                <w:rFonts w:ascii="Tahoma" w:hAnsi="Tahoma" w:cs="Tahoma"/>
                <w:sz w:val="20"/>
                <w:szCs w:val="20"/>
              </w:rPr>
            </w:pPr>
          </w:p>
        </w:tc>
        <w:tc>
          <w:tcPr>
            <w:tcW w:w="3969" w:type="dxa"/>
          </w:tcPr>
          <w:p w:rsidR="001202E6" w:rsidRDefault="001202E6" w:rsidP="001202E6">
            <w:pPr>
              <w:pStyle w:val="NoSpacing"/>
              <w:rPr>
                <w:rFonts w:ascii="Tahoma" w:hAnsi="Tahoma" w:cs="Tahoma"/>
                <w:sz w:val="20"/>
                <w:szCs w:val="20"/>
              </w:rPr>
            </w:pPr>
            <w:r>
              <w:rPr>
                <w:rFonts w:ascii="Tahoma" w:hAnsi="Tahoma" w:cs="Tahoma"/>
                <w:sz w:val="20"/>
                <w:szCs w:val="20"/>
              </w:rPr>
              <w:t>All students to complete diagnostic tests of students to find numeracy age (like reading age).</w:t>
            </w:r>
          </w:p>
          <w:p w:rsidR="00BE409C" w:rsidRDefault="00BE409C" w:rsidP="00BE409C">
            <w:pPr>
              <w:pStyle w:val="NoSpacing"/>
              <w:rPr>
                <w:rFonts w:ascii="Tahoma" w:hAnsi="Tahoma" w:cs="Tahoma"/>
                <w:sz w:val="20"/>
                <w:szCs w:val="20"/>
              </w:rPr>
            </w:pPr>
          </w:p>
          <w:p w:rsidR="001202E6" w:rsidRDefault="001202E6" w:rsidP="00BE409C">
            <w:pPr>
              <w:pStyle w:val="NoSpacing"/>
              <w:rPr>
                <w:rFonts w:ascii="Tahoma" w:hAnsi="Tahoma" w:cs="Tahoma"/>
                <w:sz w:val="20"/>
                <w:szCs w:val="20"/>
              </w:rPr>
            </w:pPr>
            <w:r>
              <w:rPr>
                <w:rFonts w:ascii="Tahoma" w:hAnsi="Tahoma" w:cs="Tahoma"/>
                <w:sz w:val="20"/>
                <w:szCs w:val="20"/>
              </w:rPr>
              <w:t xml:space="preserve">Gap analyses filled in by all </w:t>
            </w:r>
            <w:proofErr w:type="spellStart"/>
            <w:r w:rsidR="00774468">
              <w:rPr>
                <w:rFonts w:ascii="Tahoma" w:hAnsi="Tahoma" w:cs="Tahoma"/>
                <w:sz w:val="20"/>
                <w:szCs w:val="20"/>
              </w:rPr>
              <w:t>maths</w:t>
            </w:r>
            <w:proofErr w:type="spellEnd"/>
            <w:r w:rsidR="00774468">
              <w:rPr>
                <w:rFonts w:ascii="Tahoma" w:hAnsi="Tahoma" w:cs="Tahoma"/>
                <w:sz w:val="20"/>
                <w:szCs w:val="20"/>
              </w:rPr>
              <w:t xml:space="preserve"> </w:t>
            </w:r>
            <w:r>
              <w:rPr>
                <w:rFonts w:ascii="Tahoma" w:hAnsi="Tahoma" w:cs="Tahoma"/>
                <w:sz w:val="20"/>
                <w:szCs w:val="20"/>
              </w:rPr>
              <w:t>class teachers and sent to DGL.</w:t>
            </w:r>
          </w:p>
          <w:p w:rsidR="001202E6" w:rsidRDefault="001202E6" w:rsidP="00BE409C">
            <w:pPr>
              <w:pStyle w:val="NoSpacing"/>
              <w:rPr>
                <w:rFonts w:ascii="Tahoma" w:hAnsi="Tahoma" w:cs="Tahoma"/>
                <w:sz w:val="20"/>
                <w:szCs w:val="20"/>
              </w:rPr>
            </w:pPr>
          </w:p>
          <w:p w:rsidR="001202E6" w:rsidRDefault="001202E6" w:rsidP="00BE409C">
            <w:pPr>
              <w:pStyle w:val="NoSpacing"/>
              <w:rPr>
                <w:rFonts w:ascii="Tahoma" w:hAnsi="Tahoma" w:cs="Tahoma"/>
                <w:sz w:val="20"/>
                <w:szCs w:val="20"/>
              </w:rPr>
            </w:pPr>
            <w:r>
              <w:rPr>
                <w:rFonts w:ascii="Tahoma" w:hAnsi="Tahoma" w:cs="Tahoma"/>
                <w:sz w:val="20"/>
                <w:szCs w:val="20"/>
              </w:rPr>
              <w:t>Analysis of whole school results to assign students necessary intervention and support.</w:t>
            </w:r>
          </w:p>
          <w:p w:rsidR="001202E6" w:rsidRDefault="001202E6" w:rsidP="00BE409C">
            <w:pPr>
              <w:pStyle w:val="NoSpacing"/>
              <w:rPr>
                <w:rFonts w:ascii="Tahoma" w:hAnsi="Tahoma" w:cs="Tahoma"/>
                <w:sz w:val="20"/>
                <w:szCs w:val="20"/>
              </w:rPr>
            </w:pPr>
          </w:p>
        </w:tc>
        <w:tc>
          <w:tcPr>
            <w:tcW w:w="1701" w:type="dxa"/>
          </w:tcPr>
          <w:p w:rsidR="00BE409C" w:rsidRDefault="00BE409C" w:rsidP="00B33848">
            <w:pPr>
              <w:pStyle w:val="NoSpacing"/>
              <w:rPr>
                <w:rFonts w:ascii="Tahoma" w:hAnsi="Tahoma" w:cs="Tahoma"/>
                <w:sz w:val="20"/>
                <w:szCs w:val="20"/>
              </w:rPr>
            </w:pPr>
          </w:p>
        </w:tc>
        <w:tc>
          <w:tcPr>
            <w:tcW w:w="1701" w:type="dxa"/>
          </w:tcPr>
          <w:p w:rsidR="00BE409C" w:rsidRDefault="00BE409C" w:rsidP="008B2FD0">
            <w:pPr>
              <w:pStyle w:val="NoSpacing"/>
              <w:rPr>
                <w:rFonts w:ascii="Tahoma" w:hAnsi="Tahoma" w:cs="Tahoma"/>
                <w:sz w:val="20"/>
                <w:szCs w:val="20"/>
              </w:rPr>
            </w:pPr>
          </w:p>
        </w:tc>
        <w:tc>
          <w:tcPr>
            <w:tcW w:w="1701" w:type="dxa"/>
          </w:tcPr>
          <w:p w:rsidR="00BE409C" w:rsidRDefault="00442F91" w:rsidP="008B2FD0">
            <w:pPr>
              <w:pStyle w:val="NoSpacing"/>
              <w:rPr>
                <w:rFonts w:ascii="Tahoma" w:hAnsi="Tahoma" w:cs="Tahoma"/>
                <w:sz w:val="20"/>
                <w:szCs w:val="20"/>
              </w:rPr>
            </w:pPr>
            <w:r>
              <w:rPr>
                <w:rFonts w:ascii="Tahoma" w:hAnsi="Tahoma" w:cs="Tahoma"/>
                <w:sz w:val="20"/>
                <w:szCs w:val="20"/>
              </w:rPr>
              <w:t>Diagnostic tests, printing costs, gap analyses, time.</w:t>
            </w:r>
          </w:p>
        </w:tc>
        <w:tc>
          <w:tcPr>
            <w:tcW w:w="3402" w:type="dxa"/>
          </w:tcPr>
          <w:p w:rsidR="00BE409C" w:rsidRDefault="00442F91" w:rsidP="009952FA">
            <w:pPr>
              <w:pStyle w:val="NoSpacing"/>
              <w:rPr>
                <w:rFonts w:ascii="Tahoma" w:hAnsi="Tahoma" w:cs="Tahoma"/>
                <w:sz w:val="20"/>
                <w:szCs w:val="20"/>
              </w:rPr>
            </w:pPr>
            <w:r>
              <w:rPr>
                <w:rFonts w:ascii="Tahoma" w:hAnsi="Tahoma" w:cs="Tahoma"/>
                <w:sz w:val="20"/>
                <w:szCs w:val="20"/>
              </w:rPr>
              <w:t>All students are numerate in key areas.</w:t>
            </w:r>
            <w:r w:rsidR="00CA7ED9">
              <w:rPr>
                <w:rFonts w:ascii="Tahoma" w:hAnsi="Tahoma" w:cs="Tahoma"/>
                <w:sz w:val="20"/>
                <w:szCs w:val="20"/>
              </w:rPr>
              <w:t xml:space="preserve"> </w:t>
            </w:r>
            <w:r>
              <w:rPr>
                <w:rFonts w:ascii="Tahoma" w:hAnsi="Tahoma" w:cs="Tahoma"/>
                <w:sz w:val="20"/>
                <w:szCs w:val="20"/>
              </w:rPr>
              <w:t xml:space="preserve"> </w:t>
            </w:r>
          </w:p>
        </w:tc>
      </w:tr>
      <w:tr w:rsidR="00BE409C" w:rsidTr="003A2F3D">
        <w:trPr>
          <w:cantSplit/>
          <w:tblHeader/>
        </w:trPr>
        <w:tc>
          <w:tcPr>
            <w:tcW w:w="2835" w:type="dxa"/>
          </w:tcPr>
          <w:p w:rsidR="00BE409C" w:rsidRDefault="00BE409C" w:rsidP="00BE409C">
            <w:pPr>
              <w:pStyle w:val="NoSpacing"/>
              <w:rPr>
                <w:rFonts w:ascii="Tahoma" w:hAnsi="Tahoma" w:cs="Tahoma"/>
                <w:sz w:val="20"/>
                <w:szCs w:val="20"/>
              </w:rPr>
            </w:pPr>
            <w:r>
              <w:rPr>
                <w:rFonts w:ascii="Tahoma" w:hAnsi="Tahoma" w:cs="Tahoma"/>
                <w:sz w:val="20"/>
                <w:szCs w:val="20"/>
              </w:rPr>
              <w:t>Establish links with primary school.</w:t>
            </w:r>
          </w:p>
          <w:p w:rsidR="00BE409C" w:rsidRDefault="00BE409C" w:rsidP="00BE409C">
            <w:pPr>
              <w:pStyle w:val="NoSpacing"/>
              <w:rPr>
                <w:rFonts w:ascii="Tahoma" w:hAnsi="Tahoma" w:cs="Tahoma"/>
                <w:sz w:val="20"/>
                <w:szCs w:val="20"/>
              </w:rPr>
            </w:pPr>
          </w:p>
        </w:tc>
        <w:tc>
          <w:tcPr>
            <w:tcW w:w="3969" w:type="dxa"/>
          </w:tcPr>
          <w:p w:rsidR="00BE409C" w:rsidRDefault="00C328F5" w:rsidP="00BE409C">
            <w:pPr>
              <w:pStyle w:val="NoSpacing"/>
              <w:rPr>
                <w:rFonts w:ascii="Tahoma" w:hAnsi="Tahoma" w:cs="Tahoma"/>
                <w:sz w:val="20"/>
                <w:szCs w:val="20"/>
              </w:rPr>
            </w:pPr>
            <w:r>
              <w:rPr>
                <w:rFonts w:ascii="Tahoma" w:hAnsi="Tahoma" w:cs="Tahoma"/>
                <w:sz w:val="20"/>
                <w:szCs w:val="20"/>
              </w:rPr>
              <w:t xml:space="preserve">Meet with </w:t>
            </w:r>
            <w:proofErr w:type="spellStart"/>
            <w:r>
              <w:rPr>
                <w:rFonts w:ascii="Tahoma" w:hAnsi="Tahoma" w:cs="Tahoma"/>
                <w:sz w:val="20"/>
                <w:szCs w:val="20"/>
              </w:rPr>
              <w:t>maths</w:t>
            </w:r>
            <w:proofErr w:type="spellEnd"/>
            <w:r>
              <w:rPr>
                <w:rFonts w:ascii="Tahoma" w:hAnsi="Tahoma" w:cs="Tahoma"/>
                <w:sz w:val="20"/>
                <w:szCs w:val="20"/>
              </w:rPr>
              <w:t>/numeracy coordinator at primary school to share policies and resources.</w:t>
            </w:r>
          </w:p>
          <w:p w:rsidR="00B33848" w:rsidRDefault="00B33848" w:rsidP="00BE409C">
            <w:pPr>
              <w:pStyle w:val="NoSpacing"/>
              <w:rPr>
                <w:rFonts w:ascii="Tahoma" w:hAnsi="Tahoma" w:cs="Tahoma"/>
                <w:sz w:val="20"/>
                <w:szCs w:val="20"/>
              </w:rPr>
            </w:pPr>
          </w:p>
        </w:tc>
        <w:tc>
          <w:tcPr>
            <w:tcW w:w="1701" w:type="dxa"/>
          </w:tcPr>
          <w:p w:rsidR="00BE409C" w:rsidRDefault="00BE409C" w:rsidP="008B2FD0">
            <w:pPr>
              <w:pStyle w:val="NoSpacing"/>
              <w:rPr>
                <w:rFonts w:ascii="Tahoma" w:hAnsi="Tahoma" w:cs="Tahoma"/>
                <w:sz w:val="20"/>
                <w:szCs w:val="20"/>
              </w:rPr>
            </w:pPr>
          </w:p>
        </w:tc>
        <w:tc>
          <w:tcPr>
            <w:tcW w:w="1701" w:type="dxa"/>
          </w:tcPr>
          <w:p w:rsidR="00BE409C" w:rsidRDefault="00BE409C" w:rsidP="008B2FD0">
            <w:pPr>
              <w:pStyle w:val="NoSpacing"/>
              <w:rPr>
                <w:rFonts w:ascii="Tahoma" w:hAnsi="Tahoma" w:cs="Tahoma"/>
                <w:sz w:val="20"/>
                <w:szCs w:val="20"/>
              </w:rPr>
            </w:pPr>
          </w:p>
        </w:tc>
        <w:tc>
          <w:tcPr>
            <w:tcW w:w="1701" w:type="dxa"/>
          </w:tcPr>
          <w:p w:rsidR="00BE409C" w:rsidRDefault="00C328F5" w:rsidP="008B2FD0">
            <w:pPr>
              <w:pStyle w:val="NoSpacing"/>
              <w:rPr>
                <w:rFonts w:ascii="Tahoma" w:hAnsi="Tahoma" w:cs="Tahoma"/>
                <w:sz w:val="20"/>
                <w:szCs w:val="20"/>
              </w:rPr>
            </w:pPr>
            <w:r>
              <w:rPr>
                <w:rFonts w:ascii="Tahoma" w:hAnsi="Tahoma" w:cs="Tahoma"/>
                <w:sz w:val="20"/>
                <w:szCs w:val="20"/>
              </w:rPr>
              <w:t>Time.</w:t>
            </w:r>
          </w:p>
        </w:tc>
        <w:tc>
          <w:tcPr>
            <w:tcW w:w="3402" w:type="dxa"/>
          </w:tcPr>
          <w:p w:rsidR="00BE409C" w:rsidRDefault="00C328F5" w:rsidP="009952FA">
            <w:pPr>
              <w:pStyle w:val="NoSpacing"/>
              <w:rPr>
                <w:rFonts w:ascii="Tahoma" w:hAnsi="Tahoma" w:cs="Tahoma"/>
                <w:sz w:val="20"/>
                <w:szCs w:val="20"/>
              </w:rPr>
            </w:pPr>
            <w:r>
              <w:rPr>
                <w:rFonts w:ascii="Tahoma" w:hAnsi="Tahoma" w:cs="Tahoma"/>
                <w:sz w:val="20"/>
                <w:szCs w:val="20"/>
              </w:rPr>
              <w:t>Innumerate students are picked up early on in primary school, rather than waiting until secondary.</w:t>
            </w:r>
          </w:p>
        </w:tc>
      </w:tr>
    </w:tbl>
    <w:p w:rsidR="00EA5269" w:rsidRDefault="00EA5269"/>
    <w:p w:rsidR="00B56FB0" w:rsidRDefault="00B56FB0"/>
    <w:p w:rsidR="00B56FB0" w:rsidRDefault="00B56FB0"/>
    <w:p w:rsidR="00B56FB0" w:rsidRDefault="00B56FB0"/>
    <w:p w:rsidR="00B56FB0" w:rsidRDefault="00B56FB0"/>
    <w:p w:rsidR="00B56FB0" w:rsidRDefault="00B56FB0"/>
    <w:p w:rsidR="00B56FB0" w:rsidRDefault="00B56FB0"/>
    <w:p w:rsidR="00EA5269" w:rsidRDefault="00EA5269"/>
    <w:tbl>
      <w:tblPr>
        <w:tblStyle w:val="TableGrid"/>
        <w:tblW w:w="0" w:type="auto"/>
        <w:tblLook w:val="04A0" w:firstRow="1" w:lastRow="0" w:firstColumn="1" w:lastColumn="0" w:noHBand="0" w:noVBand="1"/>
      </w:tblPr>
      <w:tblGrid>
        <w:gridCol w:w="2835"/>
        <w:gridCol w:w="3969"/>
        <w:gridCol w:w="1701"/>
        <w:gridCol w:w="1701"/>
        <w:gridCol w:w="1701"/>
        <w:gridCol w:w="3402"/>
      </w:tblGrid>
      <w:tr w:rsidR="00EA5269" w:rsidRPr="009952FA" w:rsidTr="00F10D12">
        <w:trPr>
          <w:cantSplit/>
          <w:tblHeader/>
        </w:trPr>
        <w:tc>
          <w:tcPr>
            <w:tcW w:w="2835" w:type="dxa"/>
          </w:tcPr>
          <w:p w:rsidR="00EA5269" w:rsidRPr="009952FA" w:rsidRDefault="00EA5269" w:rsidP="00F10D12">
            <w:pPr>
              <w:pStyle w:val="NoSpacing"/>
              <w:rPr>
                <w:rFonts w:ascii="Tahoma" w:hAnsi="Tahoma" w:cs="Tahoma"/>
                <w:b/>
                <w:sz w:val="20"/>
                <w:szCs w:val="20"/>
              </w:rPr>
            </w:pPr>
            <w:r w:rsidRPr="009952FA">
              <w:rPr>
                <w:rFonts w:ascii="Tahoma" w:hAnsi="Tahoma" w:cs="Tahoma"/>
                <w:b/>
                <w:sz w:val="20"/>
                <w:szCs w:val="20"/>
              </w:rPr>
              <w:t>Objectives</w:t>
            </w:r>
          </w:p>
        </w:tc>
        <w:tc>
          <w:tcPr>
            <w:tcW w:w="3969" w:type="dxa"/>
          </w:tcPr>
          <w:p w:rsidR="00EA5269" w:rsidRPr="009952FA" w:rsidRDefault="00EA5269" w:rsidP="00F10D12">
            <w:pPr>
              <w:pStyle w:val="NoSpacing"/>
              <w:rPr>
                <w:rFonts w:ascii="Tahoma" w:hAnsi="Tahoma" w:cs="Tahoma"/>
                <w:b/>
                <w:sz w:val="20"/>
                <w:szCs w:val="20"/>
              </w:rPr>
            </w:pPr>
            <w:r w:rsidRPr="009952FA">
              <w:rPr>
                <w:rFonts w:ascii="Tahoma" w:hAnsi="Tahoma" w:cs="Tahoma"/>
                <w:b/>
                <w:sz w:val="20"/>
                <w:szCs w:val="20"/>
              </w:rPr>
              <w:t>Actions</w:t>
            </w:r>
          </w:p>
        </w:tc>
        <w:tc>
          <w:tcPr>
            <w:tcW w:w="1701" w:type="dxa"/>
          </w:tcPr>
          <w:p w:rsidR="00EA5269" w:rsidRPr="009952FA" w:rsidRDefault="00EA5269" w:rsidP="00F10D12">
            <w:pPr>
              <w:pStyle w:val="NoSpacing"/>
              <w:rPr>
                <w:rFonts w:ascii="Tahoma" w:hAnsi="Tahoma" w:cs="Tahoma"/>
                <w:b/>
                <w:sz w:val="20"/>
                <w:szCs w:val="20"/>
              </w:rPr>
            </w:pPr>
            <w:r w:rsidRPr="009952FA">
              <w:rPr>
                <w:rFonts w:ascii="Tahoma" w:hAnsi="Tahoma" w:cs="Tahoma"/>
                <w:b/>
                <w:sz w:val="20"/>
                <w:szCs w:val="20"/>
              </w:rPr>
              <w:t xml:space="preserve">Who? </w:t>
            </w:r>
          </w:p>
        </w:tc>
        <w:tc>
          <w:tcPr>
            <w:tcW w:w="1701" w:type="dxa"/>
          </w:tcPr>
          <w:p w:rsidR="00EA5269" w:rsidRPr="009952FA" w:rsidRDefault="00EA5269" w:rsidP="00F10D12">
            <w:pPr>
              <w:pStyle w:val="NoSpacing"/>
              <w:rPr>
                <w:rFonts w:ascii="Tahoma" w:hAnsi="Tahoma" w:cs="Tahoma"/>
                <w:b/>
                <w:sz w:val="20"/>
                <w:szCs w:val="20"/>
              </w:rPr>
            </w:pPr>
            <w:r w:rsidRPr="009952FA">
              <w:rPr>
                <w:rFonts w:ascii="Tahoma" w:hAnsi="Tahoma" w:cs="Tahoma"/>
                <w:b/>
                <w:sz w:val="20"/>
                <w:szCs w:val="20"/>
              </w:rPr>
              <w:t>When?</w:t>
            </w:r>
          </w:p>
        </w:tc>
        <w:tc>
          <w:tcPr>
            <w:tcW w:w="1701" w:type="dxa"/>
          </w:tcPr>
          <w:p w:rsidR="00EA5269" w:rsidRPr="009952FA" w:rsidRDefault="00EA5269" w:rsidP="00F10D12">
            <w:pPr>
              <w:pStyle w:val="NoSpacing"/>
              <w:rPr>
                <w:rFonts w:ascii="Tahoma" w:hAnsi="Tahoma" w:cs="Tahoma"/>
                <w:b/>
                <w:sz w:val="20"/>
                <w:szCs w:val="20"/>
              </w:rPr>
            </w:pPr>
            <w:r w:rsidRPr="009952FA">
              <w:rPr>
                <w:rFonts w:ascii="Tahoma" w:hAnsi="Tahoma" w:cs="Tahoma"/>
                <w:b/>
                <w:sz w:val="20"/>
                <w:szCs w:val="20"/>
              </w:rPr>
              <w:t>Resources?</w:t>
            </w:r>
          </w:p>
        </w:tc>
        <w:tc>
          <w:tcPr>
            <w:tcW w:w="3402" w:type="dxa"/>
          </w:tcPr>
          <w:p w:rsidR="00EA5269" w:rsidRPr="009952FA" w:rsidRDefault="00EA5269" w:rsidP="00F10D12">
            <w:pPr>
              <w:pStyle w:val="NoSpacing"/>
              <w:rPr>
                <w:rFonts w:ascii="Tahoma" w:hAnsi="Tahoma" w:cs="Tahoma"/>
                <w:b/>
                <w:sz w:val="20"/>
                <w:szCs w:val="20"/>
              </w:rPr>
            </w:pPr>
            <w:r w:rsidRPr="009952FA">
              <w:rPr>
                <w:rFonts w:ascii="Tahoma" w:hAnsi="Tahoma" w:cs="Tahoma"/>
                <w:b/>
                <w:sz w:val="20"/>
                <w:szCs w:val="20"/>
              </w:rPr>
              <w:t>Impact</w:t>
            </w:r>
          </w:p>
        </w:tc>
      </w:tr>
      <w:tr w:rsidR="00BE409C" w:rsidTr="003A2F3D">
        <w:trPr>
          <w:cantSplit/>
          <w:tblHeader/>
        </w:trPr>
        <w:tc>
          <w:tcPr>
            <w:tcW w:w="2835" w:type="dxa"/>
          </w:tcPr>
          <w:p w:rsidR="00CA7ED9" w:rsidRDefault="00CA7ED9" w:rsidP="00BE409C">
            <w:pPr>
              <w:pStyle w:val="NoSpacing"/>
              <w:rPr>
                <w:rFonts w:ascii="Tahoma" w:hAnsi="Tahoma" w:cs="Tahoma"/>
                <w:sz w:val="20"/>
                <w:szCs w:val="20"/>
              </w:rPr>
            </w:pPr>
            <w:r>
              <w:rPr>
                <w:rFonts w:ascii="Tahoma" w:hAnsi="Tahoma" w:cs="Tahoma"/>
                <w:sz w:val="20"/>
                <w:szCs w:val="20"/>
              </w:rPr>
              <w:t>Develop year 11 students’ financial literacy to prepare them for leaving school.</w:t>
            </w:r>
          </w:p>
          <w:p w:rsidR="00BE409C" w:rsidRDefault="00BE409C" w:rsidP="0059326E">
            <w:pPr>
              <w:pStyle w:val="NoSpacing"/>
              <w:rPr>
                <w:rFonts w:ascii="Tahoma" w:hAnsi="Tahoma" w:cs="Tahoma"/>
                <w:sz w:val="20"/>
                <w:szCs w:val="20"/>
              </w:rPr>
            </w:pPr>
          </w:p>
        </w:tc>
        <w:tc>
          <w:tcPr>
            <w:tcW w:w="3969" w:type="dxa"/>
          </w:tcPr>
          <w:p w:rsidR="00BE409C" w:rsidRDefault="008B3690" w:rsidP="00BE409C">
            <w:pPr>
              <w:pStyle w:val="NoSpacing"/>
              <w:rPr>
                <w:rFonts w:ascii="Tahoma" w:hAnsi="Tahoma" w:cs="Tahoma"/>
                <w:sz w:val="20"/>
                <w:szCs w:val="20"/>
              </w:rPr>
            </w:pPr>
            <w:r>
              <w:rPr>
                <w:rFonts w:ascii="Tahoma" w:hAnsi="Tahoma" w:cs="Tahoma"/>
                <w:sz w:val="20"/>
                <w:szCs w:val="20"/>
              </w:rPr>
              <w:t>Register for ASDAN certification if required.</w:t>
            </w:r>
          </w:p>
          <w:p w:rsidR="00B33848" w:rsidRDefault="00B33848" w:rsidP="00BE409C">
            <w:pPr>
              <w:pStyle w:val="NoSpacing"/>
              <w:rPr>
                <w:rFonts w:ascii="Tahoma" w:hAnsi="Tahoma" w:cs="Tahoma"/>
                <w:sz w:val="20"/>
                <w:szCs w:val="20"/>
              </w:rPr>
            </w:pPr>
          </w:p>
          <w:p w:rsidR="00B33848" w:rsidRDefault="00B33848" w:rsidP="00BE409C">
            <w:pPr>
              <w:pStyle w:val="NoSpacing"/>
              <w:rPr>
                <w:rFonts w:ascii="Tahoma" w:hAnsi="Tahoma" w:cs="Tahoma"/>
                <w:sz w:val="20"/>
                <w:szCs w:val="20"/>
              </w:rPr>
            </w:pPr>
            <w:r>
              <w:rPr>
                <w:rFonts w:ascii="Tahoma" w:hAnsi="Tahoma" w:cs="Tahoma"/>
                <w:sz w:val="20"/>
                <w:szCs w:val="20"/>
              </w:rPr>
              <w:t>Acquire course materials for first teaching in January 2016.</w:t>
            </w:r>
          </w:p>
          <w:p w:rsidR="00B33848" w:rsidRDefault="00B33848" w:rsidP="00BE409C">
            <w:pPr>
              <w:pStyle w:val="NoSpacing"/>
              <w:rPr>
                <w:rFonts w:ascii="Tahoma" w:hAnsi="Tahoma" w:cs="Tahoma"/>
                <w:sz w:val="20"/>
                <w:szCs w:val="20"/>
              </w:rPr>
            </w:pPr>
          </w:p>
          <w:p w:rsidR="00B33848" w:rsidRDefault="00B33848" w:rsidP="00BE409C">
            <w:pPr>
              <w:pStyle w:val="NoSpacing"/>
              <w:rPr>
                <w:rFonts w:ascii="Tahoma" w:hAnsi="Tahoma" w:cs="Tahoma"/>
                <w:sz w:val="20"/>
                <w:szCs w:val="20"/>
              </w:rPr>
            </w:pPr>
            <w:r>
              <w:rPr>
                <w:rFonts w:ascii="Tahoma" w:hAnsi="Tahoma" w:cs="Tahoma"/>
                <w:sz w:val="20"/>
                <w:szCs w:val="20"/>
              </w:rPr>
              <w:t>Arrange space in timetable (if possible) for 1 or 2 hours per week.</w:t>
            </w:r>
          </w:p>
          <w:p w:rsidR="008B3690" w:rsidRDefault="008B3690" w:rsidP="00BE409C">
            <w:pPr>
              <w:pStyle w:val="NoSpacing"/>
              <w:rPr>
                <w:rFonts w:ascii="Tahoma" w:hAnsi="Tahoma" w:cs="Tahoma"/>
                <w:sz w:val="20"/>
                <w:szCs w:val="20"/>
              </w:rPr>
            </w:pPr>
          </w:p>
        </w:tc>
        <w:tc>
          <w:tcPr>
            <w:tcW w:w="1701" w:type="dxa"/>
          </w:tcPr>
          <w:p w:rsidR="00BE409C" w:rsidRDefault="00BE409C" w:rsidP="008B2FD0">
            <w:pPr>
              <w:pStyle w:val="NoSpacing"/>
              <w:rPr>
                <w:rFonts w:ascii="Tahoma" w:hAnsi="Tahoma" w:cs="Tahoma"/>
                <w:sz w:val="20"/>
                <w:szCs w:val="20"/>
              </w:rPr>
            </w:pPr>
            <w:bookmarkStart w:id="0" w:name="_GoBack"/>
            <w:bookmarkEnd w:id="0"/>
          </w:p>
        </w:tc>
        <w:tc>
          <w:tcPr>
            <w:tcW w:w="1701" w:type="dxa"/>
          </w:tcPr>
          <w:p w:rsidR="003C5669" w:rsidRDefault="003C5669" w:rsidP="008B2FD0">
            <w:pPr>
              <w:pStyle w:val="NoSpacing"/>
              <w:rPr>
                <w:rFonts w:ascii="Tahoma" w:hAnsi="Tahoma" w:cs="Tahoma"/>
                <w:sz w:val="20"/>
                <w:szCs w:val="20"/>
              </w:rPr>
            </w:pPr>
          </w:p>
        </w:tc>
        <w:tc>
          <w:tcPr>
            <w:tcW w:w="1701" w:type="dxa"/>
          </w:tcPr>
          <w:p w:rsidR="00BE409C" w:rsidRDefault="00383761" w:rsidP="008B2FD0">
            <w:pPr>
              <w:pStyle w:val="NoSpacing"/>
              <w:rPr>
                <w:rFonts w:ascii="Tahoma" w:hAnsi="Tahoma" w:cs="Tahoma"/>
                <w:sz w:val="20"/>
                <w:szCs w:val="20"/>
              </w:rPr>
            </w:pPr>
            <w:r>
              <w:rPr>
                <w:rFonts w:ascii="Tahoma" w:hAnsi="Tahoma" w:cs="Tahoma"/>
                <w:sz w:val="20"/>
                <w:szCs w:val="20"/>
              </w:rPr>
              <w:t>Space in timetable, teaching hours, teaching resources.</w:t>
            </w:r>
          </w:p>
        </w:tc>
        <w:tc>
          <w:tcPr>
            <w:tcW w:w="3402" w:type="dxa"/>
          </w:tcPr>
          <w:p w:rsidR="00BE409C" w:rsidRDefault="00EA5269" w:rsidP="009952FA">
            <w:pPr>
              <w:pStyle w:val="NoSpacing"/>
              <w:rPr>
                <w:rFonts w:ascii="Tahoma" w:hAnsi="Tahoma" w:cs="Tahoma"/>
                <w:sz w:val="20"/>
                <w:szCs w:val="20"/>
              </w:rPr>
            </w:pPr>
            <w:r>
              <w:rPr>
                <w:rFonts w:ascii="Tahoma" w:hAnsi="Tahoma" w:cs="Tahoma"/>
                <w:sz w:val="20"/>
                <w:szCs w:val="20"/>
              </w:rPr>
              <w:t>Students will all leave school with an understanding of personal finance.</w:t>
            </w:r>
          </w:p>
        </w:tc>
      </w:tr>
      <w:tr w:rsidR="00601E3C" w:rsidTr="003A2F3D">
        <w:trPr>
          <w:cantSplit/>
          <w:tblHeader/>
        </w:trPr>
        <w:tc>
          <w:tcPr>
            <w:tcW w:w="2835" w:type="dxa"/>
          </w:tcPr>
          <w:p w:rsidR="00601E3C" w:rsidRDefault="006874E8" w:rsidP="00BE409C">
            <w:pPr>
              <w:pStyle w:val="NoSpacing"/>
              <w:rPr>
                <w:rFonts w:ascii="Tahoma" w:hAnsi="Tahoma" w:cs="Tahoma"/>
                <w:sz w:val="20"/>
                <w:szCs w:val="20"/>
              </w:rPr>
            </w:pPr>
            <w:r>
              <w:rPr>
                <w:rFonts w:ascii="Tahoma" w:hAnsi="Tahoma" w:cs="Tahoma"/>
                <w:sz w:val="20"/>
                <w:szCs w:val="20"/>
              </w:rPr>
              <w:t>Numeracy</w:t>
            </w:r>
            <w:r w:rsidR="00601E3C">
              <w:rPr>
                <w:rFonts w:ascii="Tahoma" w:hAnsi="Tahoma" w:cs="Tahoma"/>
                <w:sz w:val="20"/>
                <w:szCs w:val="20"/>
              </w:rPr>
              <w:t xml:space="preserve"> tasks in tutor time.</w:t>
            </w:r>
          </w:p>
          <w:p w:rsidR="0059326E" w:rsidRDefault="0059326E" w:rsidP="00BE409C">
            <w:pPr>
              <w:pStyle w:val="NoSpacing"/>
              <w:rPr>
                <w:rFonts w:ascii="Tahoma" w:hAnsi="Tahoma" w:cs="Tahoma"/>
                <w:sz w:val="20"/>
                <w:szCs w:val="20"/>
              </w:rPr>
            </w:pPr>
          </w:p>
        </w:tc>
        <w:tc>
          <w:tcPr>
            <w:tcW w:w="3969" w:type="dxa"/>
          </w:tcPr>
          <w:p w:rsidR="00601E3C" w:rsidRDefault="00A4479B" w:rsidP="00BE409C">
            <w:pPr>
              <w:pStyle w:val="NoSpacing"/>
              <w:rPr>
                <w:rFonts w:ascii="Tahoma" w:hAnsi="Tahoma" w:cs="Tahoma"/>
                <w:sz w:val="20"/>
                <w:szCs w:val="20"/>
              </w:rPr>
            </w:pPr>
            <w:r>
              <w:rPr>
                <w:rFonts w:ascii="Tahoma" w:hAnsi="Tahoma" w:cs="Tahoma"/>
                <w:sz w:val="20"/>
                <w:szCs w:val="20"/>
              </w:rPr>
              <w:t>Students will complete a numeracy related task once per week.</w:t>
            </w:r>
          </w:p>
          <w:p w:rsidR="00A4479B" w:rsidRDefault="00A4479B" w:rsidP="00BE409C">
            <w:pPr>
              <w:pStyle w:val="NoSpacing"/>
              <w:rPr>
                <w:rFonts w:ascii="Tahoma" w:hAnsi="Tahoma" w:cs="Tahoma"/>
                <w:sz w:val="20"/>
                <w:szCs w:val="20"/>
              </w:rPr>
            </w:pPr>
          </w:p>
        </w:tc>
        <w:tc>
          <w:tcPr>
            <w:tcW w:w="1701" w:type="dxa"/>
          </w:tcPr>
          <w:p w:rsidR="00601E3C" w:rsidRDefault="00601E3C" w:rsidP="008B2FD0">
            <w:pPr>
              <w:pStyle w:val="NoSpacing"/>
              <w:rPr>
                <w:rFonts w:ascii="Tahoma" w:hAnsi="Tahoma" w:cs="Tahoma"/>
                <w:sz w:val="20"/>
                <w:szCs w:val="20"/>
              </w:rPr>
            </w:pPr>
          </w:p>
        </w:tc>
        <w:tc>
          <w:tcPr>
            <w:tcW w:w="1701" w:type="dxa"/>
          </w:tcPr>
          <w:p w:rsidR="00601E3C" w:rsidRDefault="00601E3C" w:rsidP="008B2FD0">
            <w:pPr>
              <w:pStyle w:val="NoSpacing"/>
              <w:rPr>
                <w:rFonts w:ascii="Tahoma" w:hAnsi="Tahoma" w:cs="Tahoma"/>
                <w:sz w:val="20"/>
                <w:szCs w:val="20"/>
              </w:rPr>
            </w:pPr>
          </w:p>
        </w:tc>
        <w:tc>
          <w:tcPr>
            <w:tcW w:w="1701" w:type="dxa"/>
          </w:tcPr>
          <w:p w:rsidR="00601E3C" w:rsidRDefault="003371B8" w:rsidP="008B2FD0">
            <w:pPr>
              <w:pStyle w:val="NoSpacing"/>
              <w:rPr>
                <w:rFonts w:ascii="Tahoma" w:hAnsi="Tahoma" w:cs="Tahoma"/>
                <w:sz w:val="20"/>
                <w:szCs w:val="20"/>
              </w:rPr>
            </w:pPr>
            <w:proofErr w:type="spellStart"/>
            <w:r>
              <w:rPr>
                <w:rFonts w:ascii="Tahoma" w:hAnsi="Tahoma" w:cs="Tahoma"/>
                <w:sz w:val="20"/>
                <w:szCs w:val="20"/>
              </w:rPr>
              <w:t>PPt</w:t>
            </w:r>
            <w:proofErr w:type="spellEnd"/>
            <w:r>
              <w:rPr>
                <w:rFonts w:ascii="Tahoma" w:hAnsi="Tahoma" w:cs="Tahoma"/>
                <w:sz w:val="20"/>
                <w:szCs w:val="20"/>
              </w:rPr>
              <w:t xml:space="preserve"> slide/s (no printing), tutor time.</w:t>
            </w:r>
          </w:p>
        </w:tc>
        <w:tc>
          <w:tcPr>
            <w:tcW w:w="3402" w:type="dxa"/>
          </w:tcPr>
          <w:p w:rsidR="00601E3C" w:rsidRDefault="00953D37" w:rsidP="009952FA">
            <w:pPr>
              <w:pStyle w:val="NoSpacing"/>
              <w:rPr>
                <w:rFonts w:ascii="Tahoma" w:hAnsi="Tahoma" w:cs="Tahoma"/>
                <w:sz w:val="20"/>
                <w:szCs w:val="20"/>
              </w:rPr>
            </w:pPr>
            <w:r>
              <w:rPr>
                <w:rFonts w:ascii="Tahoma" w:hAnsi="Tahoma" w:cs="Tahoma"/>
                <w:sz w:val="20"/>
                <w:szCs w:val="20"/>
              </w:rPr>
              <w:t>Students complete explicit numeracy tasks once per week to raise awareness and develop skills.</w:t>
            </w:r>
          </w:p>
          <w:p w:rsidR="001B578D" w:rsidRDefault="001B578D" w:rsidP="009952FA">
            <w:pPr>
              <w:pStyle w:val="NoSpacing"/>
              <w:rPr>
                <w:rFonts w:ascii="Tahoma" w:hAnsi="Tahoma" w:cs="Tahoma"/>
                <w:sz w:val="20"/>
                <w:szCs w:val="20"/>
              </w:rPr>
            </w:pPr>
          </w:p>
        </w:tc>
      </w:tr>
    </w:tbl>
    <w:p w:rsidR="009952FA" w:rsidRPr="008B2FD0" w:rsidRDefault="009952FA" w:rsidP="008B2FD0">
      <w:pPr>
        <w:pStyle w:val="NoSpacing"/>
        <w:rPr>
          <w:rFonts w:ascii="Tahoma" w:hAnsi="Tahoma" w:cs="Tahoma"/>
          <w:sz w:val="20"/>
          <w:szCs w:val="20"/>
        </w:rPr>
      </w:pPr>
    </w:p>
    <w:sectPr w:rsidR="009952FA" w:rsidRPr="008B2FD0" w:rsidSect="009952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37F8"/>
    <w:multiLevelType w:val="hybridMultilevel"/>
    <w:tmpl w:val="A2CA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E035D"/>
    <w:multiLevelType w:val="hybridMultilevel"/>
    <w:tmpl w:val="83C2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2107D"/>
    <w:multiLevelType w:val="hybridMultilevel"/>
    <w:tmpl w:val="85DAA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E3922"/>
    <w:multiLevelType w:val="hybridMultilevel"/>
    <w:tmpl w:val="0AE8B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D0"/>
    <w:rsid w:val="000D6C17"/>
    <w:rsid w:val="001202E6"/>
    <w:rsid w:val="001B578D"/>
    <w:rsid w:val="002B655D"/>
    <w:rsid w:val="003359D3"/>
    <w:rsid w:val="003371B8"/>
    <w:rsid w:val="0034679F"/>
    <w:rsid w:val="00383761"/>
    <w:rsid w:val="003A2F3D"/>
    <w:rsid w:val="003C5669"/>
    <w:rsid w:val="00442F91"/>
    <w:rsid w:val="00491037"/>
    <w:rsid w:val="004D3504"/>
    <w:rsid w:val="0059326E"/>
    <w:rsid w:val="00601E3C"/>
    <w:rsid w:val="006140A3"/>
    <w:rsid w:val="0063020B"/>
    <w:rsid w:val="006874E8"/>
    <w:rsid w:val="00774468"/>
    <w:rsid w:val="008B2FD0"/>
    <w:rsid w:val="008B3690"/>
    <w:rsid w:val="00953D37"/>
    <w:rsid w:val="009952FA"/>
    <w:rsid w:val="009E015C"/>
    <w:rsid w:val="00A4479B"/>
    <w:rsid w:val="00B33848"/>
    <w:rsid w:val="00B56FB0"/>
    <w:rsid w:val="00BE409C"/>
    <w:rsid w:val="00C328F5"/>
    <w:rsid w:val="00C50EFD"/>
    <w:rsid w:val="00C6736F"/>
    <w:rsid w:val="00CA7ED9"/>
    <w:rsid w:val="00CE2FCF"/>
    <w:rsid w:val="00EA5269"/>
    <w:rsid w:val="00EF6FB3"/>
    <w:rsid w:val="00FD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66FA9-E65B-4DCA-9E80-CDE46F94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FD0"/>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99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0E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655D"/>
    <w:rPr>
      <w:rFonts w:ascii="Tahoma" w:hAnsi="Tahoma" w:cs="Tahoma"/>
      <w:sz w:val="16"/>
      <w:szCs w:val="16"/>
    </w:rPr>
  </w:style>
  <w:style w:type="character" w:customStyle="1" w:styleId="BalloonTextChar">
    <w:name w:val="Balloon Text Char"/>
    <w:basedOn w:val="DefaultParagraphFont"/>
    <w:link w:val="BalloonText"/>
    <w:uiPriority w:val="99"/>
    <w:semiHidden/>
    <w:rsid w:val="002B655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3080-E9EF-426B-B817-AD997DEC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Duston School</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GLOVER D</dc:creator>
  <cp:lastModifiedBy>Danielle Glover</cp:lastModifiedBy>
  <cp:revision>4</cp:revision>
  <dcterms:created xsi:type="dcterms:W3CDTF">2015-08-25T17:21:00Z</dcterms:created>
  <dcterms:modified xsi:type="dcterms:W3CDTF">2016-09-07T20:06:00Z</dcterms:modified>
</cp:coreProperties>
</file>