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8202"/>
      </w:tblGrid>
      <w:tr w:rsidR="00B0556E" w:rsidRPr="00CD2C1A" w14:paraId="19E65F2C" w14:textId="77777777" w:rsidTr="00BB2AE8">
        <w:trPr>
          <w:trHeight w:val="567"/>
        </w:trPr>
        <w:tc>
          <w:tcPr>
            <w:tcW w:w="2835" w:type="dxa"/>
            <w:vAlign w:val="center"/>
          </w:tcPr>
          <w:p w14:paraId="19E65F2A" w14:textId="77777777" w:rsidR="00B0556E" w:rsidRPr="00CD2C1A" w:rsidRDefault="00B0556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D2C1A">
              <w:rPr>
                <w:rFonts w:ascii="Arial" w:hAnsi="Arial" w:cs="Arial"/>
                <w:b/>
                <w:sz w:val="24"/>
                <w:szCs w:val="24"/>
              </w:rPr>
              <w:t>Title of unit:</w:t>
            </w:r>
          </w:p>
        </w:tc>
        <w:tc>
          <w:tcPr>
            <w:tcW w:w="12472" w:type="dxa"/>
            <w:vAlign w:val="center"/>
          </w:tcPr>
          <w:p w14:paraId="19E65F2B" w14:textId="46B08671" w:rsidR="00B0556E" w:rsidRPr="00CD2C1A" w:rsidRDefault="006A20E5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D2C1A">
              <w:rPr>
                <w:rFonts w:ascii="Arial" w:hAnsi="Arial" w:cs="Arial"/>
                <w:sz w:val="24"/>
                <w:szCs w:val="24"/>
              </w:rPr>
              <w:t>Calculations and Accurac</w:t>
            </w:r>
            <w:r w:rsidR="00086206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B0556E" w:rsidRPr="00CD2C1A" w14:paraId="19E65F2F" w14:textId="77777777" w:rsidTr="00BB2AE8">
        <w:trPr>
          <w:trHeight w:val="2268"/>
        </w:trPr>
        <w:tc>
          <w:tcPr>
            <w:tcW w:w="2835" w:type="dxa"/>
            <w:vAlign w:val="center"/>
          </w:tcPr>
          <w:p w14:paraId="19E65F2D" w14:textId="77777777" w:rsidR="00B0556E" w:rsidRPr="00CD2C1A" w:rsidRDefault="00B0556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D2C1A">
              <w:rPr>
                <w:rFonts w:ascii="Arial" w:hAnsi="Arial" w:cs="Arial"/>
                <w:b/>
                <w:sz w:val="24"/>
                <w:szCs w:val="24"/>
              </w:rPr>
              <w:t>Overview of unit:</w:t>
            </w:r>
          </w:p>
        </w:tc>
        <w:tc>
          <w:tcPr>
            <w:tcW w:w="12472" w:type="dxa"/>
            <w:vAlign w:val="center"/>
          </w:tcPr>
          <w:p w14:paraId="2B383577" w14:textId="77777777" w:rsidR="006A20E5" w:rsidRPr="00CD2C1A" w:rsidRDefault="006A20E5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D2C1A">
              <w:rPr>
                <w:rFonts w:ascii="Arial" w:hAnsi="Arial" w:cs="Arial"/>
                <w:sz w:val="24"/>
                <w:szCs w:val="24"/>
              </w:rPr>
              <w:t>Directed Numbers</w:t>
            </w:r>
          </w:p>
          <w:p w14:paraId="4B12569C" w14:textId="2AE09F6B" w:rsidR="006A20E5" w:rsidRPr="00CD2C1A" w:rsidRDefault="008A3840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D2C1A">
              <w:rPr>
                <w:rFonts w:ascii="Arial" w:hAnsi="Arial" w:cs="Arial"/>
                <w:sz w:val="24"/>
                <w:szCs w:val="24"/>
              </w:rPr>
              <w:t>P</w:t>
            </w:r>
            <w:r w:rsidR="006A20E5" w:rsidRPr="00CD2C1A">
              <w:rPr>
                <w:rFonts w:ascii="Arial" w:hAnsi="Arial" w:cs="Arial"/>
                <w:sz w:val="24"/>
                <w:szCs w:val="24"/>
              </w:rPr>
              <w:t>lace value</w:t>
            </w:r>
          </w:p>
          <w:p w14:paraId="348B91B8" w14:textId="5166279C" w:rsidR="006E5F85" w:rsidRPr="00CD2C1A" w:rsidRDefault="008A3840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D2C1A">
              <w:rPr>
                <w:rFonts w:ascii="Arial" w:hAnsi="Arial" w:cs="Arial"/>
                <w:sz w:val="24"/>
                <w:szCs w:val="24"/>
              </w:rPr>
              <w:t>BIDMAS</w:t>
            </w:r>
          </w:p>
          <w:p w14:paraId="28AFC961" w14:textId="1DB41028" w:rsidR="00372505" w:rsidRPr="00CD2C1A" w:rsidRDefault="008A3840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D2C1A">
              <w:rPr>
                <w:rFonts w:ascii="Arial" w:hAnsi="Arial" w:cs="Arial"/>
                <w:sz w:val="24"/>
                <w:szCs w:val="24"/>
              </w:rPr>
              <w:t>Rounding and estimating</w:t>
            </w:r>
          </w:p>
          <w:p w14:paraId="19E65F2E" w14:textId="42F17783" w:rsidR="00B0556E" w:rsidRPr="00CD2C1A" w:rsidRDefault="00372505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D2C1A">
              <w:rPr>
                <w:rFonts w:ascii="Arial" w:hAnsi="Arial" w:cs="Arial"/>
                <w:sz w:val="24"/>
                <w:szCs w:val="24"/>
              </w:rPr>
              <w:t>Bounds</w:t>
            </w:r>
          </w:p>
        </w:tc>
      </w:tr>
      <w:tr w:rsidR="00B0556E" w:rsidRPr="00CD2C1A" w14:paraId="19E65F32" w14:textId="77777777" w:rsidTr="00BB2AE8">
        <w:trPr>
          <w:trHeight w:val="1134"/>
        </w:trPr>
        <w:tc>
          <w:tcPr>
            <w:tcW w:w="2835" w:type="dxa"/>
            <w:vAlign w:val="center"/>
          </w:tcPr>
          <w:p w14:paraId="19E65F30" w14:textId="730C6E1F" w:rsidR="00B0556E" w:rsidRPr="00CD2C1A" w:rsidRDefault="00B0556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D2C1A">
              <w:rPr>
                <w:rFonts w:ascii="Arial" w:hAnsi="Arial" w:cs="Arial"/>
                <w:b/>
                <w:sz w:val="24"/>
                <w:szCs w:val="24"/>
              </w:rPr>
              <w:t>Cross-curricular/ extra-curricular links:</w:t>
            </w:r>
          </w:p>
        </w:tc>
        <w:tc>
          <w:tcPr>
            <w:tcW w:w="12472" w:type="dxa"/>
            <w:vAlign w:val="center"/>
          </w:tcPr>
          <w:p w14:paraId="3E9BE936" w14:textId="77777777" w:rsidR="006A20E5" w:rsidRPr="00CD2C1A" w:rsidRDefault="006A20E5" w:rsidP="006A20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D2C1A">
              <w:rPr>
                <w:rFonts w:ascii="Arial" w:hAnsi="Arial" w:cs="Arial"/>
                <w:sz w:val="24"/>
                <w:szCs w:val="24"/>
              </w:rPr>
              <w:t>Business Studies – awareness of sensible answers</w:t>
            </w:r>
          </w:p>
          <w:p w14:paraId="7E4E8B10" w14:textId="77777777" w:rsidR="006A20E5" w:rsidRPr="00CD2C1A" w:rsidRDefault="006A20E5" w:rsidP="006A20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D2C1A">
              <w:rPr>
                <w:rFonts w:ascii="Arial" w:hAnsi="Arial" w:cs="Arial"/>
                <w:sz w:val="24"/>
                <w:szCs w:val="24"/>
              </w:rPr>
              <w:t>Geography – use of negative numbers to interpret below sea level</w:t>
            </w:r>
          </w:p>
          <w:p w14:paraId="2639EBD6" w14:textId="77777777" w:rsidR="006A20E5" w:rsidRPr="00CD2C1A" w:rsidRDefault="006A20E5" w:rsidP="006A20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D2C1A">
              <w:rPr>
                <w:rFonts w:ascii="Arial" w:hAnsi="Arial" w:cs="Arial"/>
                <w:sz w:val="24"/>
                <w:szCs w:val="24"/>
              </w:rPr>
              <w:t>History – use timelines and interpret negative numbers (AD and BC)</w:t>
            </w:r>
          </w:p>
          <w:p w14:paraId="17193082" w14:textId="77777777" w:rsidR="006A20E5" w:rsidRPr="00CD2C1A" w:rsidRDefault="006A20E5" w:rsidP="006A20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D2C1A">
              <w:rPr>
                <w:rFonts w:ascii="Arial" w:hAnsi="Arial" w:cs="Arial"/>
                <w:sz w:val="24"/>
                <w:szCs w:val="24"/>
              </w:rPr>
              <w:t>MFL – use of, and calculation with, money</w:t>
            </w:r>
          </w:p>
          <w:p w14:paraId="19E65F31" w14:textId="3C66B4CF" w:rsidR="00B0556E" w:rsidRPr="00CD2C1A" w:rsidRDefault="006A20E5" w:rsidP="006A20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D2C1A">
              <w:rPr>
                <w:rFonts w:ascii="Arial" w:hAnsi="Arial" w:cs="Arial"/>
                <w:sz w:val="24"/>
                <w:szCs w:val="24"/>
              </w:rPr>
              <w:t>Science – estimating quantities or results of calculations</w:t>
            </w:r>
          </w:p>
        </w:tc>
      </w:tr>
      <w:tr w:rsidR="008A3840" w:rsidRPr="00CD2C1A" w14:paraId="19E65F35" w14:textId="77777777" w:rsidTr="00BB2AE8">
        <w:trPr>
          <w:trHeight w:val="1134"/>
        </w:trPr>
        <w:tc>
          <w:tcPr>
            <w:tcW w:w="2835" w:type="dxa"/>
            <w:vAlign w:val="center"/>
          </w:tcPr>
          <w:p w14:paraId="19E65F33" w14:textId="3E9EC000" w:rsidR="008A3840" w:rsidRPr="00CD2C1A" w:rsidRDefault="008A3840" w:rsidP="008A384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D2C1A">
              <w:rPr>
                <w:rFonts w:ascii="Arial" w:hAnsi="Arial" w:cs="Arial"/>
                <w:b/>
                <w:sz w:val="24"/>
                <w:szCs w:val="24"/>
              </w:rPr>
              <w:t>Literacy/</w:t>
            </w:r>
            <w:r w:rsidR="00767D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2C1A">
              <w:rPr>
                <w:rFonts w:ascii="Arial" w:hAnsi="Arial" w:cs="Arial"/>
                <w:b/>
                <w:sz w:val="24"/>
                <w:szCs w:val="24"/>
              </w:rPr>
              <w:t>numeracy links:</w:t>
            </w:r>
          </w:p>
        </w:tc>
        <w:tc>
          <w:tcPr>
            <w:tcW w:w="12472" w:type="dxa"/>
            <w:vAlign w:val="center"/>
          </w:tcPr>
          <w:p w14:paraId="2B2D1D31" w14:textId="77777777" w:rsidR="008A3840" w:rsidRPr="00CD2C1A" w:rsidRDefault="008A3840" w:rsidP="008A38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D2C1A">
              <w:rPr>
                <w:rFonts w:ascii="Arial" w:hAnsi="Arial" w:cs="Arial"/>
                <w:sz w:val="24"/>
                <w:szCs w:val="24"/>
              </w:rPr>
              <w:t>Worded problems/exam questions</w:t>
            </w:r>
          </w:p>
          <w:p w14:paraId="7CC5B025" w14:textId="4482A9EA" w:rsidR="008A3840" w:rsidRPr="00CD2C1A" w:rsidRDefault="008A3840" w:rsidP="008A38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D2C1A">
              <w:rPr>
                <w:rFonts w:ascii="Arial" w:hAnsi="Arial" w:cs="Arial"/>
                <w:sz w:val="24"/>
                <w:szCs w:val="24"/>
              </w:rPr>
              <w:t xml:space="preserve">Keywords displayed on all </w:t>
            </w:r>
            <w:proofErr w:type="spellStart"/>
            <w:r w:rsidRPr="00CD2C1A">
              <w:rPr>
                <w:rFonts w:ascii="Arial" w:hAnsi="Arial" w:cs="Arial"/>
                <w:sz w:val="24"/>
                <w:szCs w:val="24"/>
              </w:rPr>
              <w:t>PPts</w:t>
            </w:r>
            <w:proofErr w:type="spellEnd"/>
            <w:r w:rsidRPr="00CD2C1A">
              <w:rPr>
                <w:rFonts w:ascii="Arial" w:hAnsi="Arial" w:cs="Arial"/>
                <w:sz w:val="24"/>
                <w:szCs w:val="24"/>
              </w:rPr>
              <w:t xml:space="preserve"> – positive, negative, zero, place value, units, tens, hundreds, thousands, decimal point, tenths, hundredths, thousandths, brackets, indices, division, multiplication, addition, subtraction, decimal place, significant figure, estimate, upper, lower, bounds, maximum, minimum</w:t>
            </w:r>
          </w:p>
          <w:p w14:paraId="19E65F34" w14:textId="4703895B" w:rsidR="008A3840" w:rsidRPr="00CD2C1A" w:rsidRDefault="008A3840" w:rsidP="008A38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D2C1A">
              <w:rPr>
                <w:rFonts w:ascii="Arial" w:hAnsi="Arial" w:cs="Arial"/>
                <w:sz w:val="24"/>
                <w:szCs w:val="24"/>
              </w:rPr>
              <w:t>Written plenaries</w:t>
            </w:r>
          </w:p>
        </w:tc>
      </w:tr>
    </w:tbl>
    <w:p w14:paraId="11C03E23" w14:textId="77777777" w:rsidR="00CD2C1A" w:rsidRPr="00CD2C1A" w:rsidRDefault="00CD2C1A" w:rsidP="00B0556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969"/>
        <w:gridCol w:w="3969"/>
      </w:tblGrid>
      <w:tr w:rsidR="00767D72" w:rsidRPr="00CD2C1A" w14:paraId="19E65F3F" w14:textId="77777777" w:rsidTr="00767D72">
        <w:trPr>
          <w:trHeight w:val="567"/>
        </w:trPr>
        <w:tc>
          <w:tcPr>
            <w:tcW w:w="2268" w:type="dxa"/>
            <w:vAlign w:val="center"/>
          </w:tcPr>
          <w:p w14:paraId="19E65F3B" w14:textId="77777777" w:rsidR="00767D72" w:rsidRPr="00CD2C1A" w:rsidRDefault="00767D72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D2C1A">
              <w:rPr>
                <w:rFonts w:ascii="Arial" w:hAnsi="Arial" w:cs="Arial"/>
                <w:b/>
                <w:sz w:val="24"/>
                <w:szCs w:val="24"/>
              </w:rPr>
              <w:t>Grade:</w:t>
            </w:r>
          </w:p>
        </w:tc>
        <w:tc>
          <w:tcPr>
            <w:tcW w:w="3969" w:type="dxa"/>
            <w:vAlign w:val="center"/>
          </w:tcPr>
          <w:p w14:paraId="19E65F3C" w14:textId="77777777" w:rsidR="00767D72" w:rsidRPr="00CD2C1A" w:rsidRDefault="00767D72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D2C1A">
              <w:rPr>
                <w:rFonts w:ascii="Arial" w:hAnsi="Arial" w:cs="Arial"/>
                <w:b/>
                <w:sz w:val="24"/>
                <w:szCs w:val="24"/>
              </w:rPr>
              <w:t>Learning objective:</w:t>
            </w:r>
          </w:p>
        </w:tc>
        <w:tc>
          <w:tcPr>
            <w:tcW w:w="3969" w:type="dxa"/>
            <w:vAlign w:val="center"/>
          </w:tcPr>
          <w:p w14:paraId="19E65F3D" w14:textId="77777777" w:rsidR="00767D72" w:rsidRPr="00CD2C1A" w:rsidRDefault="00767D72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D2C1A">
              <w:rPr>
                <w:rFonts w:ascii="Arial" w:hAnsi="Arial" w:cs="Arial"/>
                <w:b/>
                <w:sz w:val="24"/>
                <w:szCs w:val="24"/>
              </w:rPr>
              <w:t>Resources:</w:t>
            </w:r>
          </w:p>
        </w:tc>
      </w:tr>
      <w:tr w:rsidR="00767D72" w:rsidRPr="00CD2C1A" w14:paraId="19E65F44" w14:textId="77777777" w:rsidTr="00767D72">
        <w:trPr>
          <w:trHeight w:val="567"/>
        </w:trPr>
        <w:tc>
          <w:tcPr>
            <w:tcW w:w="2268" w:type="dxa"/>
            <w:vAlign w:val="center"/>
          </w:tcPr>
          <w:p w14:paraId="19E65F40" w14:textId="77777777" w:rsidR="00767D72" w:rsidRPr="00CD2C1A" w:rsidRDefault="00767D72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D2C1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7D227503" w14:textId="2F2E00F4" w:rsidR="00086206" w:rsidRDefault="00086206" w:rsidP="00F00D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D2C1A">
              <w:rPr>
                <w:rFonts w:ascii="Arial" w:hAnsi="Arial" w:cs="Arial"/>
                <w:sz w:val="24"/>
                <w:szCs w:val="24"/>
              </w:rPr>
              <w:t>+/-/x/÷</w:t>
            </w:r>
            <w:r>
              <w:rPr>
                <w:rFonts w:ascii="Arial" w:hAnsi="Arial" w:cs="Arial"/>
                <w:sz w:val="24"/>
                <w:szCs w:val="24"/>
              </w:rPr>
              <w:t xml:space="preserve"> with</w:t>
            </w:r>
            <w:r w:rsidRPr="00CD2C1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 or 3 digits</w:t>
            </w:r>
          </w:p>
          <w:p w14:paraId="4E1E1AD6" w14:textId="6CA2E53C" w:rsidR="00767D72" w:rsidRPr="00CD2C1A" w:rsidRDefault="00767D72" w:rsidP="00F00D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D2C1A">
              <w:rPr>
                <w:rFonts w:ascii="Arial" w:hAnsi="Arial" w:cs="Arial"/>
                <w:sz w:val="24"/>
                <w:szCs w:val="24"/>
              </w:rPr>
              <w:t>+/-/x/÷ directed numbers.</w:t>
            </w:r>
          </w:p>
          <w:p w14:paraId="73F86658" w14:textId="2D59E907" w:rsidR="00767D72" w:rsidRPr="00CD2C1A" w:rsidRDefault="00767D72" w:rsidP="00F00D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D2C1A">
              <w:rPr>
                <w:rFonts w:ascii="Arial" w:hAnsi="Arial" w:cs="Arial"/>
                <w:sz w:val="24"/>
                <w:szCs w:val="24"/>
              </w:rPr>
              <w:t>Understand inverse operations.</w:t>
            </w:r>
          </w:p>
          <w:p w14:paraId="19E65F41" w14:textId="6D4D707B" w:rsidR="00767D72" w:rsidRPr="00CD2C1A" w:rsidRDefault="00767D72" w:rsidP="00F00D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D2C1A">
              <w:rPr>
                <w:rFonts w:ascii="Arial" w:hAnsi="Arial" w:cs="Arial"/>
                <w:sz w:val="24"/>
                <w:szCs w:val="24"/>
              </w:rPr>
              <w:t>Understand place value.</w:t>
            </w:r>
          </w:p>
        </w:tc>
        <w:tc>
          <w:tcPr>
            <w:tcW w:w="3969" w:type="dxa"/>
            <w:vAlign w:val="center"/>
          </w:tcPr>
          <w:p w14:paraId="2DEFFDBC" w14:textId="13EE770B" w:rsidR="00086206" w:rsidRDefault="00086206" w:rsidP="003B75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086206">
                <w:rPr>
                  <w:rStyle w:val="Hyperlink"/>
                  <w:rFonts w:ascii="Arial" w:hAnsi="Arial" w:cs="Arial"/>
                  <w:sz w:val="24"/>
                  <w:szCs w:val="24"/>
                </w:rPr>
                <w:t>Four operations</w:t>
              </w:r>
            </w:hyperlink>
          </w:p>
          <w:p w14:paraId="3C5F0BBB" w14:textId="6CDD5E15" w:rsidR="00767D72" w:rsidRPr="00CD2C1A" w:rsidRDefault="00086206" w:rsidP="003B75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767D72" w:rsidRPr="00086206">
                <w:rPr>
                  <w:rStyle w:val="Hyperlink"/>
                  <w:rFonts w:ascii="Arial" w:hAnsi="Arial" w:cs="Arial"/>
                  <w:sz w:val="24"/>
                  <w:szCs w:val="24"/>
                </w:rPr>
                <w:t>Directed numbers</w:t>
              </w:r>
            </w:hyperlink>
          </w:p>
          <w:p w14:paraId="4DBD078E" w14:textId="77777777" w:rsidR="00767D72" w:rsidRPr="00CD2C1A" w:rsidRDefault="00767D72" w:rsidP="003B75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9E65F42" w14:textId="0497E7F9" w:rsidR="00767D72" w:rsidRPr="00CD2C1A" w:rsidRDefault="00086206" w:rsidP="003B75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767D72" w:rsidRPr="00086206">
                <w:rPr>
                  <w:rStyle w:val="Hyperlink"/>
                  <w:rFonts w:ascii="Arial" w:hAnsi="Arial" w:cs="Arial"/>
                  <w:sz w:val="24"/>
                  <w:szCs w:val="24"/>
                </w:rPr>
                <w:t>Place value</w:t>
              </w:r>
            </w:hyperlink>
          </w:p>
        </w:tc>
      </w:tr>
      <w:tr w:rsidR="00767D72" w:rsidRPr="00CD2C1A" w14:paraId="19E65F49" w14:textId="77777777" w:rsidTr="00767D72">
        <w:trPr>
          <w:trHeight w:val="567"/>
        </w:trPr>
        <w:tc>
          <w:tcPr>
            <w:tcW w:w="2268" w:type="dxa"/>
            <w:vAlign w:val="center"/>
          </w:tcPr>
          <w:p w14:paraId="19E65F45" w14:textId="2551C9F2" w:rsidR="00767D72" w:rsidRPr="00CD2C1A" w:rsidRDefault="00767D72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D2C1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5944ACBF" w14:textId="55C6FE47" w:rsidR="00767D72" w:rsidRPr="00CD2C1A" w:rsidRDefault="00767D72" w:rsidP="00F00D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D2C1A">
              <w:rPr>
                <w:rFonts w:ascii="Arial" w:hAnsi="Arial" w:cs="Arial"/>
                <w:sz w:val="24"/>
                <w:szCs w:val="24"/>
              </w:rPr>
              <w:t>Understand and apply the correct order of operations (BIDMAS).</w:t>
            </w:r>
          </w:p>
          <w:p w14:paraId="3AA40663" w14:textId="1C636ADE" w:rsidR="00767D72" w:rsidRPr="00CD2C1A" w:rsidRDefault="00767D72" w:rsidP="00F00D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D2C1A">
              <w:rPr>
                <w:rFonts w:ascii="Arial" w:hAnsi="Arial" w:cs="Arial"/>
                <w:sz w:val="24"/>
                <w:szCs w:val="24"/>
              </w:rPr>
              <w:t>Calculate money problems.</w:t>
            </w:r>
          </w:p>
          <w:p w14:paraId="19E65F46" w14:textId="6779EBDE" w:rsidR="00767D72" w:rsidRPr="00CD2C1A" w:rsidRDefault="00767D72" w:rsidP="00F00D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D2C1A">
              <w:rPr>
                <w:rFonts w:ascii="Arial" w:hAnsi="Arial" w:cs="Arial"/>
                <w:sz w:val="24"/>
                <w:szCs w:val="24"/>
              </w:rPr>
              <w:t>Round to a given number of decimal places.</w:t>
            </w:r>
          </w:p>
        </w:tc>
        <w:tc>
          <w:tcPr>
            <w:tcW w:w="3969" w:type="dxa"/>
            <w:vAlign w:val="center"/>
          </w:tcPr>
          <w:p w14:paraId="1B47F252" w14:textId="3A9013B1" w:rsidR="00767D72" w:rsidRPr="00CD2C1A" w:rsidRDefault="00086206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767D72" w:rsidRPr="00086206">
                <w:rPr>
                  <w:rStyle w:val="Hyperlink"/>
                  <w:rFonts w:ascii="Arial" w:hAnsi="Arial" w:cs="Arial"/>
                  <w:sz w:val="24"/>
                  <w:szCs w:val="24"/>
                </w:rPr>
                <w:t>BIDMAS</w:t>
              </w:r>
            </w:hyperlink>
          </w:p>
          <w:p w14:paraId="4360C507" w14:textId="77777777" w:rsidR="00767D72" w:rsidRPr="00CD2C1A" w:rsidRDefault="00767D72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2736326" w14:textId="1282AE18" w:rsidR="00767D72" w:rsidRPr="00CD2C1A" w:rsidRDefault="00086206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767D72" w:rsidRPr="00086206">
                <w:rPr>
                  <w:rStyle w:val="Hyperlink"/>
                  <w:rFonts w:ascii="Arial" w:hAnsi="Arial" w:cs="Arial"/>
                  <w:sz w:val="24"/>
                  <w:szCs w:val="24"/>
                </w:rPr>
                <w:t>Money calculations</w:t>
              </w:r>
            </w:hyperlink>
          </w:p>
          <w:p w14:paraId="030A5751" w14:textId="689B668A" w:rsidR="00767D72" w:rsidRDefault="00086206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767D72" w:rsidRPr="00086206">
                <w:rPr>
                  <w:rStyle w:val="Hyperlink"/>
                  <w:rFonts w:ascii="Arial" w:hAnsi="Arial" w:cs="Arial"/>
                  <w:sz w:val="24"/>
                  <w:szCs w:val="24"/>
                </w:rPr>
                <w:t>Rounding and estimating</w:t>
              </w:r>
            </w:hyperlink>
          </w:p>
          <w:p w14:paraId="19E65F47" w14:textId="4AFC89C4" w:rsidR="00767D72" w:rsidRPr="00CD2C1A" w:rsidRDefault="00767D72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D72" w:rsidRPr="00CD2C1A" w14:paraId="19E65F4E" w14:textId="77777777" w:rsidTr="00767D72">
        <w:trPr>
          <w:trHeight w:val="567"/>
        </w:trPr>
        <w:tc>
          <w:tcPr>
            <w:tcW w:w="2268" w:type="dxa"/>
            <w:vAlign w:val="center"/>
          </w:tcPr>
          <w:p w14:paraId="19E65F4A" w14:textId="4FAF9F31" w:rsidR="00767D72" w:rsidRPr="00CD2C1A" w:rsidRDefault="00767D72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D2C1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66B9EB05" w14:textId="37AA7608" w:rsidR="00767D72" w:rsidRPr="00CD2C1A" w:rsidRDefault="00767D72" w:rsidP="00DF22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D2C1A">
              <w:rPr>
                <w:rFonts w:ascii="Arial" w:hAnsi="Arial" w:cs="Arial"/>
                <w:sz w:val="24"/>
                <w:szCs w:val="24"/>
              </w:rPr>
              <w:t>Round to a given number of significant figures.</w:t>
            </w:r>
          </w:p>
          <w:p w14:paraId="057A0ACB" w14:textId="414FC9C2" w:rsidR="00767D72" w:rsidRPr="00CD2C1A" w:rsidRDefault="00767D72" w:rsidP="00DF22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D2C1A">
              <w:rPr>
                <w:rFonts w:ascii="Arial" w:hAnsi="Arial" w:cs="Arial"/>
                <w:sz w:val="24"/>
                <w:szCs w:val="24"/>
              </w:rPr>
              <w:t>Use place value to calculate changes to calculations.</w:t>
            </w:r>
          </w:p>
          <w:p w14:paraId="19E65F4B" w14:textId="4D870F07" w:rsidR="00767D72" w:rsidRPr="00CD2C1A" w:rsidRDefault="00767D72" w:rsidP="00DF22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D2C1A">
              <w:rPr>
                <w:rFonts w:ascii="Arial" w:hAnsi="Arial" w:cs="Arial"/>
                <w:sz w:val="24"/>
                <w:szCs w:val="24"/>
              </w:rPr>
              <w:t>Use a calculator for complex calculations.</w:t>
            </w:r>
          </w:p>
        </w:tc>
        <w:tc>
          <w:tcPr>
            <w:tcW w:w="3969" w:type="dxa"/>
            <w:vAlign w:val="center"/>
          </w:tcPr>
          <w:p w14:paraId="7820A71C" w14:textId="063B5F5B" w:rsidR="00767D72" w:rsidRDefault="00086206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767D72" w:rsidRPr="00086206">
                <w:rPr>
                  <w:rStyle w:val="Hyperlink"/>
                  <w:rFonts w:ascii="Arial" w:hAnsi="Arial" w:cs="Arial"/>
                  <w:sz w:val="24"/>
                  <w:szCs w:val="24"/>
                </w:rPr>
                <w:t>Rounding and estimating</w:t>
              </w:r>
            </w:hyperlink>
          </w:p>
          <w:p w14:paraId="2980C42D" w14:textId="77777777" w:rsidR="00767D72" w:rsidRPr="00CD2C1A" w:rsidRDefault="00767D72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CE63C28" w14:textId="414D255F" w:rsidR="00767D72" w:rsidRDefault="00086206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767D72" w:rsidRPr="00086206">
                <w:rPr>
                  <w:rStyle w:val="Hyperlink"/>
                  <w:rFonts w:ascii="Arial" w:hAnsi="Arial" w:cs="Arial"/>
                  <w:sz w:val="24"/>
                  <w:szCs w:val="24"/>
                </w:rPr>
                <w:t>Changes to calculations</w:t>
              </w:r>
            </w:hyperlink>
          </w:p>
          <w:p w14:paraId="4BF2B75B" w14:textId="77777777" w:rsidR="00767D72" w:rsidRPr="00CD2C1A" w:rsidRDefault="00767D72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9710310" w14:textId="4FBD861A" w:rsidR="00767D72" w:rsidRDefault="00086206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767D72" w:rsidRPr="00086206">
                <w:rPr>
                  <w:rStyle w:val="Hyperlink"/>
                  <w:rFonts w:ascii="Arial" w:hAnsi="Arial" w:cs="Arial"/>
                  <w:sz w:val="24"/>
                  <w:szCs w:val="24"/>
                </w:rPr>
                <w:t>Using a calculator</w:t>
              </w:r>
            </w:hyperlink>
          </w:p>
          <w:p w14:paraId="19E65F4C" w14:textId="079EAE44" w:rsidR="00767D72" w:rsidRPr="00CD2C1A" w:rsidRDefault="00767D72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D72" w:rsidRPr="00CD2C1A" w14:paraId="19E65F53" w14:textId="77777777" w:rsidTr="00767D72">
        <w:trPr>
          <w:trHeight w:val="567"/>
        </w:trPr>
        <w:tc>
          <w:tcPr>
            <w:tcW w:w="2268" w:type="dxa"/>
            <w:vAlign w:val="center"/>
          </w:tcPr>
          <w:p w14:paraId="19E65F4F" w14:textId="4A4BE6E8" w:rsidR="00767D72" w:rsidRPr="00CD2C1A" w:rsidRDefault="00767D72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D2C1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31E19871" w14:textId="51C0B3FF" w:rsidR="00767D72" w:rsidRPr="00CD2C1A" w:rsidRDefault="00767D72" w:rsidP="00DF22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D2C1A">
              <w:rPr>
                <w:rFonts w:ascii="Arial" w:hAnsi="Arial" w:cs="Arial"/>
                <w:sz w:val="24"/>
                <w:szCs w:val="24"/>
              </w:rPr>
              <w:t>Find upper and lower bounds.</w:t>
            </w:r>
          </w:p>
          <w:p w14:paraId="19E65F50" w14:textId="50AFDDFC" w:rsidR="00767D72" w:rsidRPr="00CD2C1A" w:rsidRDefault="00767D72" w:rsidP="00DF22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D2C1A">
              <w:rPr>
                <w:rFonts w:ascii="Arial" w:hAnsi="Arial" w:cs="Arial"/>
                <w:sz w:val="24"/>
                <w:szCs w:val="24"/>
              </w:rPr>
              <w:t>Estimate answers to calculations.</w:t>
            </w:r>
          </w:p>
        </w:tc>
        <w:tc>
          <w:tcPr>
            <w:tcW w:w="3969" w:type="dxa"/>
            <w:vAlign w:val="center"/>
          </w:tcPr>
          <w:p w14:paraId="0E57044D" w14:textId="26C6D45F" w:rsidR="00767D72" w:rsidRPr="00CD2C1A" w:rsidRDefault="00086206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767D72" w:rsidRPr="00086206">
                <w:rPr>
                  <w:rStyle w:val="Hyperlink"/>
                  <w:rFonts w:ascii="Arial" w:hAnsi="Arial" w:cs="Arial"/>
                  <w:sz w:val="24"/>
                  <w:szCs w:val="24"/>
                </w:rPr>
                <w:t>Bounds</w:t>
              </w:r>
            </w:hyperlink>
          </w:p>
          <w:p w14:paraId="19E65F51" w14:textId="48564CF6" w:rsidR="00767D72" w:rsidRPr="00CD2C1A" w:rsidRDefault="00086206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Pr="00086206">
                <w:rPr>
                  <w:rStyle w:val="Hyperlink"/>
                  <w:rFonts w:ascii="Arial" w:hAnsi="Arial" w:cs="Arial"/>
                  <w:sz w:val="24"/>
                  <w:szCs w:val="24"/>
                </w:rPr>
                <w:t>Rounding and estimating</w:t>
              </w:r>
            </w:hyperlink>
          </w:p>
        </w:tc>
      </w:tr>
      <w:tr w:rsidR="00767D72" w:rsidRPr="00CD2C1A" w14:paraId="19E65F58" w14:textId="77777777" w:rsidTr="00767D72">
        <w:trPr>
          <w:trHeight w:val="567"/>
        </w:trPr>
        <w:tc>
          <w:tcPr>
            <w:tcW w:w="2268" w:type="dxa"/>
            <w:vAlign w:val="center"/>
          </w:tcPr>
          <w:p w14:paraId="19E65F54" w14:textId="3B4CA5D6" w:rsidR="00767D72" w:rsidRPr="00CD2C1A" w:rsidRDefault="00767D72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D2C1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14:paraId="19E65F55" w14:textId="38950C35" w:rsidR="00767D72" w:rsidRPr="00CD2C1A" w:rsidRDefault="00767D72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D2C1A">
              <w:rPr>
                <w:rFonts w:ascii="Arial" w:hAnsi="Arial" w:cs="Arial"/>
                <w:sz w:val="24"/>
                <w:szCs w:val="24"/>
              </w:rPr>
              <w:t>Use inequality notation to specify error intervals due to rounding.</w:t>
            </w:r>
          </w:p>
        </w:tc>
        <w:tc>
          <w:tcPr>
            <w:tcW w:w="3969" w:type="dxa"/>
            <w:vAlign w:val="center"/>
          </w:tcPr>
          <w:p w14:paraId="5C388107" w14:textId="77777777" w:rsidR="00086206" w:rsidRPr="00CD2C1A" w:rsidRDefault="00086206" w:rsidP="000862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Pr="00086206">
                <w:rPr>
                  <w:rStyle w:val="Hyperlink"/>
                  <w:rFonts w:ascii="Arial" w:hAnsi="Arial" w:cs="Arial"/>
                  <w:sz w:val="24"/>
                  <w:szCs w:val="24"/>
                </w:rPr>
                <w:t>Bounds</w:t>
              </w:r>
            </w:hyperlink>
          </w:p>
          <w:p w14:paraId="19E65F56" w14:textId="0FE2FB6C" w:rsidR="00767D72" w:rsidRPr="00CD2C1A" w:rsidRDefault="00767D72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67D72" w:rsidRPr="00CD2C1A" w14:paraId="19E65F5D" w14:textId="77777777" w:rsidTr="00767D72">
        <w:trPr>
          <w:trHeight w:val="567"/>
        </w:trPr>
        <w:tc>
          <w:tcPr>
            <w:tcW w:w="2268" w:type="dxa"/>
            <w:vAlign w:val="center"/>
          </w:tcPr>
          <w:p w14:paraId="19E65F59" w14:textId="0EEC2DF9" w:rsidR="00767D72" w:rsidRPr="00CD2C1A" w:rsidRDefault="00767D72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D2C1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14:paraId="19E65F5A" w14:textId="1C16AF90" w:rsidR="00767D72" w:rsidRPr="00CD2C1A" w:rsidRDefault="00767D72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D2C1A">
              <w:rPr>
                <w:rFonts w:ascii="Arial" w:hAnsi="Arial" w:cs="Arial"/>
                <w:sz w:val="24"/>
                <w:szCs w:val="24"/>
              </w:rPr>
              <w:t>Find the upper and lower bounds of calculations with quantities given to a various degrees of accuracy.</w:t>
            </w:r>
          </w:p>
        </w:tc>
        <w:tc>
          <w:tcPr>
            <w:tcW w:w="3969" w:type="dxa"/>
            <w:vAlign w:val="center"/>
          </w:tcPr>
          <w:p w14:paraId="7EBADE34" w14:textId="77777777" w:rsidR="00086206" w:rsidRPr="00CD2C1A" w:rsidRDefault="00086206" w:rsidP="000862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Pr="00086206">
                <w:rPr>
                  <w:rStyle w:val="Hyperlink"/>
                  <w:rFonts w:ascii="Arial" w:hAnsi="Arial" w:cs="Arial"/>
                  <w:sz w:val="24"/>
                  <w:szCs w:val="24"/>
                </w:rPr>
                <w:t>Bounds</w:t>
              </w:r>
            </w:hyperlink>
          </w:p>
          <w:p w14:paraId="50B9580D" w14:textId="77777777" w:rsidR="00767D72" w:rsidRPr="00CD2C1A" w:rsidRDefault="00767D72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9E65F5B" w14:textId="13FF85C3" w:rsidR="00767D72" w:rsidRPr="00CD2C1A" w:rsidRDefault="00767D72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D72" w:rsidRPr="00CD2C1A" w14:paraId="19E65F62" w14:textId="77777777" w:rsidTr="00767D72">
        <w:trPr>
          <w:trHeight w:val="567"/>
        </w:trPr>
        <w:tc>
          <w:tcPr>
            <w:tcW w:w="2268" w:type="dxa"/>
            <w:vAlign w:val="center"/>
          </w:tcPr>
          <w:p w14:paraId="19E65F5E" w14:textId="47097424" w:rsidR="00767D72" w:rsidRPr="00CD2C1A" w:rsidRDefault="00767D72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D2C1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9E65F5F" w14:textId="77777777" w:rsidR="00767D72" w:rsidRPr="00CD2C1A" w:rsidRDefault="00767D72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9E65F60" w14:textId="77777777" w:rsidR="00767D72" w:rsidRPr="00CD2C1A" w:rsidRDefault="00767D72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D72" w:rsidRPr="00CD2C1A" w14:paraId="19E65F67" w14:textId="77777777" w:rsidTr="00767D72">
        <w:trPr>
          <w:trHeight w:val="567"/>
        </w:trPr>
        <w:tc>
          <w:tcPr>
            <w:tcW w:w="2268" w:type="dxa"/>
            <w:vAlign w:val="center"/>
          </w:tcPr>
          <w:p w14:paraId="19E65F63" w14:textId="77777777" w:rsidR="00767D72" w:rsidRPr="00CD2C1A" w:rsidRDefault="00767D72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D2C1A">
              <w:rPr>
                <w:rFonts w:ascii="Arial" w:hAnsi="Arial" w:cs="Arial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9E65F64" w14:textId="77777777" w:rsidR="00767D72" w:rsidRPr="00CD2C1A" w:rsidRDefault="00767D72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9E65F65" w14:textId="77777777" w:rsidR="00767D72" w:rsidRPr="00CD2C1A" w:rsidRDefault="00767D72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D72" w:rsidRPr="00CD2C1A" w14:paraId="19E65F6C" w14:textId="77777777" w:rsidTr="00767D72">
        <w:trPr>
          <w:trHeight w:val="567"/>
        </w:trPr>
        <w:tc>
          <w:tcPr>
            <w:tcW w:w="2268" w:type="dxa"/>
            <w:vAlign w:val="center"/>
          </w:tcPr>
          <w:p w14:paraId="19E65F68" w14:textId="77777777" w:rsidR="00767D72" w:rsidRPr="00CD2C1A" w:rsidRDefault="00767D72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D2C1A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9E65F69" w14:textId="77777777" w:rsidR="00767D72" w:rsidRPr="00CD2C1A" w:rsidRDefault="00767D72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9E65F6A" w14:textId="77777777" w:rsidR="00767D72" w:rsidRPr="00CD2C1A" w:rsidRDefault="00767D72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E65F6D" w14:textId="77777777" w:rsidR="00B0556E" w:rsidRPr="00CD2C1A" w:rsidRDefault="00B0556E" w:rsidP="00B0556E">
      <w:pPr>
        <w:pStyle w:val="NoSpacing"/>
        <w:rPr>
          <w:rFonts w:ascii="Arial" w:hAnsi="Arial" w:cs="Arial"/>
          <w:sz w:val="24"/>
          <w:szCs w:val="24"/>
        </w:rPr>
      </w:pPr>
    </w:p>
    <w:sectPr w:rsidR="00B0556E" w:rsidRPr="00CD2C1A" w:rsidSect="00767D72">
      <w:head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79AC9" w14:textId="77777777" w:rsidR="00DA351D" w:rsidRDefault="00DA351D" w:rsidP="00B0556E">
      <w:pPr>
        <w:spacing w:after="0" w:line="240" w:lineRule="auto"/>
      </w:pPr>
      <w:r>
        <w:separator/>
      </w:r>
    </w:p>
  </w:endnote>
  <w:endnote w:type="continuationSeparator" w:id="0">
    <w:p w14:paraId="077B4B45" w14:textId="77777777" w:rsidR="00DA351D" w:rsidRDefault="00DA351D" w:rsidP="00B0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07304" w14:textId="77777777" w:rsidR="00DA351D" w:rsidRDefault="00DA351D" w:rsidP="00B0556E">
      <w:pPr>
        <w:spacing w:after="0" w:line="240" w:lineRule="auto"/>
      </w:pPr>
      <w:r>
        <w:separator/>
      </w:r>
    </w:p>
  </w:footnote>
  <w:footnote w:type="continuationSeparator" w:id="0">
    <w:p w14:paraId="3E2E35B9" w14:textId="77777777" w:rsidR="00DA351D" w:rsidRDefault="00DA351D" w:rsidP="00B0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65F72" w14:textId="4B050C0C" w:rsidR="009A417A" w:rsidRDefault="00F17916" w:rsidP="00F17916">
    <w:pPr>
      <w:pStyle w:val="Header"/>
      <w:jc w:val="right"/>
    </w:pPr>
    <w:r>
      <w:rPr>
        <w:noProof/>
        <w:lang w:eastAsia="en-GB"/>
      </w:rPr>
      <w:drawing>
        <wp:inline distT="0" distB="0" distL="0" distR="0" wp14:anchorId="1BAC0666" wp14:editId="317E28F5">
          <wp:extent cx="1009650" cy="6714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x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521" cy="67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6E"/>
    <w:rsid w:val="00024816"/>
    <w:rsid w:val="00086206"/>
    <w:rsid w:val="00372505"/>
    <w:rsid w:val="003B756B"/>
    <w:rsid w:val="006A20E5"/>
    <w:rsid w:val="006C740E"/>
    <w:rsid w:val="006E5F85"/>
    <w:rsid w:val="0076564B"/>
    <w:rsid w:val="007669AD"/>
    <w:rsid w:val="00767D72"/>
    <w:rsid w:val="007C354C"/>
    <w:rsid w:val="008A1D41"/>
    <w:rsid w:val="008A3840"/>
    <w:rsid w:val="00954E1D"/>
    <w:rsid w:val="009A417A"/>
    <w:rsid w:val="00B01C92"/>
    <w:rsid w:val="00B0556E"/>
    <w:rsid w:val="00B073D2"/>
    <w:rsid w:val="00BA7EF9"/>
    <w:rsid w:val="00BB2AE8"/>
    <w:rsid w:val="00CD2C1A"/>
    <w:rsid w:val="00DA351D"/>
    <w:rsid w:val="00DF22A3"/>
    <w:rsid w:val="00F00D9D"/>
    <w:rsid w:val="00F17916"/>
    <w:rsid w:val="00F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65F22"/>
  <w15:chartTrackingRefBased/>
  <w15:docId w15:val="{DB2EA388-6FED-4478-AAEE-1CF1FA47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5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5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6E"/>
  </w:style>
  <w:style w:type="paragraph" w:styleId="Footer">
    <w:name w:val="footer"/>
    <w:basedOn w:val="Normal"/>
    <w:link w:val="FooterChar"/>
    <w:uiPriority w:val="99"/>
    <w:unhideWhenUsed/>
    <w:rsid w:val="00B05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6E"/>
  </w:style>
  <w:style w:type="table" w:styleId="TableGrid">
    <w:name w:val="Table Grid"/>
    <w:basedOn w:val="TableNormal"/>
    <w:uiPriority w:val="59"/>
    <w:rsid w:val="00B0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62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iximaths.co.uk/money-calculations" TargetMode="External"/><Relationship Id="rId18" Type="http://schemas.openxmlformats.org/officeDocument/2006/relationships/hyperlink" Target="https://www.piximaths.co.uk/bound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piximaths.co.uk/bound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piximaths.co.uk/bidmas" TargetMode="External"/><Relationship Id="rId17" Type="http://schemas.openxmlformats.org/officeDocument/2006/relationships/hyperlink" Target="https://www.piximaths.co.uk/using-a-calculato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iximaths.co.uk/place-value" TargetMode="External"/><Relationship Id="rId20" Type="http://schemas.openxmlformats.org/officeDocument/2006/relationships/hyperlink" Target="https://www.piximaths.co.uk/bound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iximaths.co.uk/place-valu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piximaths.co.uk/rounding-and-estimat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iximaths.co.uk/directed-numbers" TargetMode="External"/><Relationship Id="rId19" Type="http://schemas.openxmlformats.org/officeDocument/2006/relationships/hyperlink" Target="https://www.piximaths.co.uk/rounding-and-estimating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iximaths.co.uk/four-operations" TargetMode="External"/><Relationship Id="rId14" Type="http://schemas.openxmlformats.org/officeDocument/2006/relationships/hyperlink" Target="https://www.piximaths.co.uk/rounding-and-estimating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4" ma:contentTypeDescription="Create a new document." ma:contentTypeScope="" ma:versionID="e896c31a357fae3f56ede82f8715a737">
  <xsd:schema xmlns:xsd="http://www.w3.org/2001/XMLSchema" xmlns:xs="http://www.w3.org/2001/XMLSchema" xmlns:p="http://schemas.microsoft.com/office/2006/metadata/properties" xmlns:ns2="557e22d3-7b3f-4e7c-8253-1b6f825f5a4b" xmlns:ns3="f864f35b-862f-415f-8c45-f63899e63674" targetNamespace="http://schemas.microsoft.com/office/2006/metadata/properties" ma:root="true" ma:fieldsID="36b4bfac6347007d17695a869c3705c8" ns2:_="" ns3:_="">
    <xsd:import namespace="557e22d3-7b3f-4e7c-8253-1b6f825f5a4b"/>
    <xsd:import namespace="f864f35b-862f-415f-8c45-f63899e636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CF3D26-8638-4F4A-9BCB-4A8A3481CE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68BE9F-9C99-4315-BF47-D6A0C6D349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B7A93F-E229-4B27-B9D0-73F5AA68E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2FD350C9</Template>
  <TotalTime>9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</dc:creator>
  <cp:keywords/>
  <dc:description/>
  <cp:lastModifiedBy>Danielle Moosajee</cp:lastModifiedBy>
  <cp:revision>8</cp:revision>
  <dcterms:created xsi:type="dcterms:W3CDTF">2016-11-10T14:22:00Z</dcterms:created>
  <dcterms:modified xsi:type="dcterms:W3CDTF">2017-03-28T08:37:00Z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