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 1 – 3 Problem Solving</w:t>
      </w:r>
      <w:r w:rsidR="004B71E1" w:rsidRPr="004B71E1">
        <w:rPr>
          <w:rFonts w:ascii="Tahoma" w:hAnsi="Tahoma" w:cs="Tahoma"/>
          <w:sz w:val="28"/>
          <w:u w:val="single"/>
        </w:rPr>
        <w:t xml:space="preserve"> – Test </w:t>
      </w:r>
      <w:r w:rsidR="00071E9D">
        <w:rPr>
          <w:rFonts w:ascii="Tahoma" w:hAnsi="Tahoma" w:cs="Tahoma"/>
          <w:sz w:val="28"/>
          <w:u w:val="single"/>
        </w:rPr>
        <w:t>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E25557" w:rsidRDefault="00BA4A3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90               105</w:t>
            </w:r>
          </w:p>
        </w:tc>
        <w:tc>
          <w:tcPr>
            <w:tcW w:w="5102" w:type="dxa"/>
            <w:vAlign w:val="center"/>
          </w:tcPr>
          <w:p w:rsidR="00E25557" w:rsidRDefault="00BA4A3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F5D92" w:rsidRDefault="00BA4A3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333DD9" w:rsidRDefault="00560D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60D50">
              <w:rPr>
                <w:rFonts w:ascii="Tahoma" w:hAnsi="Tahoma" w:cs="Tahoma"/>
                <w:sz w:val="28"/>
                <w:szCs w:val="24"/>
              </w:rPr>
              <w:t xml:space="preserve">100 </w:t>
            </w:r>
            <w:r>
              <w:rPr>
                <w:rFonts w:ascii="Tahoma" w:hAnsi="Tahoma" w:cs="Tahoma"/>
                <w:sz w:val="28"/>
                <w:szCs w:val="24"/>
              </w:rPr>
              <w:t>÷ 4 = 25</w:t>
            </w:r>
            <w:r w:rsidR="00B440C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cm</w:t>
            </w:r>
          </w:p>
          <w:p w:rsidR="00560D50" w:rsidRPr="00560D50" w:rsidRDefault="00560D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25cm x 10 = 250</w:t>
            </w:r>
            <w:r w:rsidR="00B440C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cm</w:t>
            </w:r>
          </w:p>
        </w:tc>
        <w:tc>
          <w:tcPr>
            <w:tcW w:w="5102" w:type="dxa"/>
            <w:vAlign w:val="center"/>
          </w:tcPr>
          <w:p w:rsidR="00333DD9" w:rsidRDefault="00560D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one length</w:t>
            </w:r>
          </w:p>
          <w:p w:rsidR="00560D50" w:rsidRDefault="00560D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560D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115AFE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 – 1.5 – 1.5 = 17 cm</w:t>
            </w:r>
          </w:p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x 17 cm = 68 cm</w:t>
            </w:r>
          </w:p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x 1.5 cm = 6 cm</w:t>
            </w:r>
          </w:p>
          <w:p w:rsidR="00B440CF" w:rsidRPr="00560D50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68 cm + 6 cm = 74 cm</w:t>
            </w:r>
          </w:p>
        </w:tc>
        <w:tc>
          <w:tcPr>
            <w:tcW w:w="5102" w:type="dxa"/>
            <w:vAlign w:val="center"/>
          </w:tcPr>
          <w:p w:rsidR="00115AFE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length of longer strip</w:t>
            </w:r>
          </w:p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all long pieces together</w:t>
            </w:r>
          </w:p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all shirt pieces together</w:t>
            </w:r>
          </w:p>
          <w:p w:rsidR="00B440CF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B440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581686" w:rsidRDefault="007F06B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 w:rsidR="00012989">
              <w:rPr>
                <w:rFonts w:ascii="Tahoma" w:eastAsiaTheme="minorEastAsia" w:hAnsi="Tahoma" w:cs="Tahoma"/>
                <w:sz w:val="28"/>
                <w:szCs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24</m:t>
                  </m:r>
                </m:den>
              </m:f>
            </m:oMath>
          </w:p>
          <w:p w:rsidR="00012989" w:rsidRDefault="00012989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012989" w:rsidRDefault="007F06B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012989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  <w:r w:rsidR="00012989"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012989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</w:p>
          <w:tbl>
            <w:tblPr>
              <w:tblW w:w="6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12989" w:rsidRPr="00012989" w:rsidTr="00012989">
              <w:trPr>
                <w:trHeight w:val="567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</w:tr>
            <w:tr w:rsidR="00012989" w:rsidRPr="00012989" w:rsidTr="00012989">
              <w:trPr>
                <w:trHeight w:val="567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</w:tr>
            <w:tr w:rsidR="00012989" w:rsidRPr="00012989" w:rsidTr="00012989">
              <w:trPr>
                <w:trHeight w:val="567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2989" w:rsidRPr="00012989" w:rsidRDefault="00012989" w:rsidP="00012989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12989">
                    <w:rPr>
                      <w:rFonts w:ascii="Tahoma" w:hAnsi="Tahoma" w:cs="Tahoma"/>
                      <w:sz w:val="28"/>
                      <w:szCs w:val="24"/>
                    </w:rPr>
                    <w:t> </w:t>
                  </w:r>
                </w:p>
              </w:tc>
            </w:tr>
          </w:tbl>
          <w:p w:rsidR="00012989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 squares shaded                   10 squares shaded</w:t>
            </w:r>
          </w:p>
          <w:p w:rsidR="00012989" w:rsidRPr="00560D50" w:rsidRDefault="007F06B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012989">
              <w:rPr>
                <w:rFonts w:ascii="Tahoma" w:eastAsiaTheme="minorEastAsia" w:hAnsi="Tahoma" w:cs="Tahoma"/>
                <w:sz w:val="28"/>
                <w:szCs w:val="24"/>
              </w:rPr>
              <w:t xml:space="preserve"> is the larger fraction</w:t>
            </w:r>
          </w:p>
        </w:tc>
        <w:tc>
          <w:tcPr>
            <w:tcW w:w="5102" w:type="dxa"/>
            <w:vAlign w:val="center"/>
          </w:tcPr>
          <w:p w:rsidR="00581686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simplifying all fractions</w:t>
            </w:r>
          </w:p>
          <w:p w:rsidR="00012989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012989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12989" w:rsidRDefault="00012989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or equivalent diagram</w:t>
            </w:r>
          </w:p>
          <w:p w:rsidR="00012989" w:rsidRDefault="00012989" w:rsidP="0001298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or equivalent diagram</w:t>
            </w:r>
          </w:p>
          <w:p w:rsidR="00012989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01298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105EB8" w:rsidRDefault="00105EB8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p w:rsidR="00C64479" w:rsidRDefault="00105EB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April (30) + May (31) + June (30) = 91</w:t>
            </w:r>
          </w:p>
          <w:p w:rsidR="00105EB8" w:rsidRDefault="00105EB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91 ÷ 7 = 13</w:t>
            </w:r>
          </w:p>
          <w:p w:rsidR="00105EB8" w:rsidRDefault="00105EB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As 91 is divisible by 7, April 1</w:t>
            </w:r>
            <w:r w:rsidRPr="00105EB8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and July 1</w:t>
            </w:r>
            <w:r w:rsidRPr="00105EB8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will fall on same day</w:t>
            </w:r>
          </w:p>
        </w:tc>
        <w:tc>
          <w:tcPr>
            <w:tcW w:w="5102" w:type="dxa"/>
            <w:vAlign w:val="center"/>
          </w:tcPr>
          <w:p w:rsidR="00C64479" w:rsidRDefault="00105EB8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one month’s days correct</w:t>
            </w:r>
          </w:p>
          <w:p w:rsidR="00105EB8" w:rsidRDefault="00105EB8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together</w:t>
            </w:r>
          </w:p>
          <w:p w:rsidR="00105EB8" w:rsidRDefault="00105EB8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 for 91 days</w:t>
            </w:r>
          </w:p>
          <w:p w:rsidR="00105EB8" w:rsidRDefault="00105EB8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by 7</w:t>
            </w:r>
          </w:p>
          <w:p w:rsidR="00105EB8" w:rsidRDefault="00105EB8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CA15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111EA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111EA8" w:rsidRDefault="00916D0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FC8E62" wp14:editId="34A0C2DF">
                  <wp:extent cx="3443844" cy="3691304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444" t="30460" r="39272" b="30870"/>
                          <a:stretch/>
                        </pic:blipFill>
                        <pic:spPr bwMode="auto">
                          <a:xfrm>
                            <a:off x="0" y="0"/>
                            <a:ext cx="3449325" cy="369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111EA8" w:rsidRDefault="00916D0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1s correct</w:t>
            </w:r>
          </w:p>
          <w:p w:rsidR="00916D04" w:rsidRDefault="00916D0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2s correct</w:t>
            </w:r>
          </w:p>
          <w:p w:rsidR="00916D04" w:rsidRDefault="00916D0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3s correct</w:t>
            </w:r>
          </w:p>
        </w:tc>
        <w:tc>
          <w:tcPr>
            <w:tcW w:w="850" w:type="dxa"/>
            <w:vAlign w:val="center"/>
          </w:tcPr>
          <w:p w:rsidR="004F5D92" w:rsidRDefault="00916D0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343E64" w:rsidRDefault="00343E64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094220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1/3 of £630 = £210</w:t>
            </w: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£630 - £210 = £420</w:t>
            </w: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x £30 = £360</w:t>
            </w: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£360 + £100 = £460</w:t>
            </w: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43E64" w:rsidRDefault="00343E6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Daniel should buy his laptop from Arnold’s Computers</w:t>
            </w:r>
          </w:p>
        </w:tc>
        <w:tc>
          <w:tcPr>
            <w:tcW w:w="5102" w:type="dxa"/>
            <w:vAlign w:val="center"/>
          </w:tcPr>
          <w:p w:rsidR="00094220" w:rsidRDefault="00343E64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1/3 of</w:t>
            </w:r>
            <w:r w:rsidR="001449DE">
              <w:rPr>
                <w:rFonts w:ascii="Tahoma" w:hAnsi="Tahoma" w:cs="Tahoma"/>
                <w:sz w:val="28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 xml:space="preserve"> £630</w:t>
            </w:r>
            <w:r w:rsidR="001449DE">
              <w:rPr>
                <w:rFonts w:ascii="Tahoma" w:hAnsi="Tahoma" w:cs="Tahoma"/>
                <w:sz w:val="28"/>
                <w:szCs w:val="24"/>
              </w:rPr>
              <w:t xml:space="preserve"> (= £420)</w:t>
            </w:r>
          </w:p>
          <w:p w:rsidR="00343E64" w:rsidRDefault="00343E64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12 x £30</w:t>
            </w:r>
          </w:p>
          <w:p w:rsidR="00343E64" w:rsidRDefault="00343E64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price for Laptop World</w:t>
            </w:r>
          </w:p>
          <w:p w:rsidR="00343E64" w:rsidRDefault="00343E64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3B24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617E9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617E9A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40% of £15 000 = £6000 on rent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+ 1 + 2 = 6 parts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£9000 ÷ 6 = £1500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£1500 x 2 = £3000</w:t>
            </w:r>
          </w:p>
        </w:tc>
        <w:tc>
          <w:tcPr>
            <w:tcW w:w="5102" w:type="dxa"/>
            <w:vAlign w:val="center"/>
          </w:tcPr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amount spent on rent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 mark for calculating 1 part of remaining amount (£1500)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£1500 x 2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D87DDB" w:rsidRDefault="003B24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LCM of: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3B241E" w:rsidTr="003B241E">
              <w:tc>
                <w:tcPr>
                  <w:tcW w:w="1134" w:type="dxa"/>
                </w:tcPr>
                <w:p w:rsidR="003B241E" w:rsidRPr="003B241E" w:rsidRDefault="003B241E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B241E" w:rsidRPr="003B241E" w:rsidRDefault="003B241E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3B241E" w:rsidRPr="003B241E" w:rsidRDefault="003B241E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12</w:t>
                  </w:r>
                </w:p>
              </w:tc>
            </w:tr>
            <w:tr w:rsidR="003B241E" w:rsidTr="003B241E"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3B241E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24</w:t>
                  </w:r>
                </w:p>
              </w:tc>
            </w:tr>
            <w:tr w:rsidR="003B241E" w:rsidTr="003B241E"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3B241E" w:rsidRP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</w:pPr>
                  <w:r w:rsidRPr="003B241E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</w:tr>
            <w:tr w:rsidR="003B241E" w:rsidTr="003B241E">
              <w:tc>
                <w:tcPr>
                  <w:tcW w:w="1134" w:type="dxa"/>
                </w:tcPr>
                <w:p w:rsidR="003B241E" w:rsidRP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</w:pPr>
                  <w:r w:rsidRPr="003B241E">
                    <w:rPr>
                      <w:rFonts w:ascii="Tahoma" w:hAnsi="Tahoma" w:cs="Tahoma"/>
                      <w:sz w:val="28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48</w:t>
                  </w:r>
                </w:p>
              </w:tc>
            </w:tr>
            <w:tr w:rsidR="003B241E" w:rsidTr="003B241E"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60</w:t>
                  </w:r>
                </w:p>
              </w:tc>
            </w:tr>
            <w:tr w:rsidR="003B241E" w:rsidTr="003B241E"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3B241E" w:rsidRDefault="003B241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72</w:t>
                  </w:r>
                </w:p>
              </w:tc>
            </w:tr>
          </w:tbl>
          <w:p w:rsidR="003B241E" w:rsidRDefault="003B24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B241E" w:rsidRDefault="003B241E" w:rsidP="00103B0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24 hours later so 0800 on </w:t>
            </w:r>
            <w:r w:rsidR="00103B03">
              <w:rPr>
                <w:rFonts w:ascii="Tahoma" w:hAnsi="Tahoma" w:cs="Tahoma"/>
                <w:sz w:val="28"/>
                <w:szCs w:val="24"/>
              </w:rPr>
              <w:t>11</w:t>
            </w:r>
            <w:r w:rsidR="00103B03" w:rsidRPr="00103B03">
              <w:rPr>
                <w:rFonts w:ascii="Tahoma" w:hAnsi="Tahoma" w:cs="Tahoma"/>
                <w:sz w:val="28"/>
                <w:szCs w:val="24"/>
                <w:vertAlign w:val="superscript"/>
              </w:rPr>
              <w:t>th</w:t>
            </w:r>
            <w:r w:rsidR="00103B03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July</w:t>
            </w:r>
          </w:p>
        </w:tc>
        <w:tc>
          <w:tcPr>
            <w:tcW w:w="5102" w:type="dxa"/>
            <w:vAlign w:val="center"/>
          </w:tcPr>
          <w:p w:rsidR="00D87DDB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listing at least 2 correct lists of multiples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LCM identified</w:t>
            </w:r>
          </w:p>
          <w:p w:rsidR="003B241E" w:rsidRDefault="003B241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B24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287E68" w:rsidRDefault="00922A4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£35240 - £6475 = £28765</w:t>
            </w:r>
          </w:p>
          <w:p w:rsidR="00922A45" w:rsidRDefault="00922A4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20% of £28765 = £5753</w:t>
            </w:r>
          </w:p>
          <w:p w:rsidR="00922A45" w:rsidRPr="00F02229" w:rsidRDefault="00922A45" w:rsidP="0015549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£5753 ÷ 12 = £479.42 deducted every month</w:t>
            </w:r>
          </w:p>
        </w:tc>
        <w:tc>
          <w:tcPr>
            <w:tcW w:w="5102" w:type="dxa"/>
            <w:vAlign w:val="center"/>
          </w:tcPr>
          <w:p w:rsidR="00287E68" w:rsidRDefault="00922A4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£35240 - £6475</w:t>
            </w:r>
          </w:p>
          <w:p w:rsidR="00922A45" w:rsidRDefault="00922A4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20% of £28765</w:t>
            </w:r>
          </w:p>
          <w:p w:rsidR="00922A45" w:rsidRDefault="00922A4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by 12 months</w:t>
            </w:r>
          </w:p>
          <w:p w:rsidR="00922A45" w:rsidRDefault="00922A4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922A4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15549F" w:rsidRDefault="007F06B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 w:rsidR="00134A73">
              <w:rPr>
                <w:rFonts w:ascii="Tahoma" w:eastAsiaTheme="minorEastAsia" w:hAnsi="Tahoma" w:cs="Tahoma"/>
                <w:sz w:val="28"/>
                <w:szCs w:val="24"/>
              </w:rPr>
              <w:t xml:space="preserve"> – 2 = 4</w:t>
            </w:r>
          </w:p>
          <w:p w:rsidR="00134A73" w:rsidRDefault="00134A73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6</w:t>
            </w:r>
          </w:p>
          <w:p w:rsidR="00134A73" w:rsidRPr="0015549F" w:rsidRDefault="00134A73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n = 12</w:t>
            </w:r>
          </w:p>
        </w:tc>
        <w:tc>
          <w:tcPr>
            <w:tcW w:w="5102" w:type="dxa"/>
            <w:vAlign w:val="center"/>
          </w:tcPr>
          <w:p w:rsidR="0015549F" w:rsidRDefault="00F67073" w:rsidP="00287E68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forming expression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2</w:t>
            </w:r>
          </w:p>
          <w:p w:rsidR="00F67073" w:rsidRDefault="00F67073" w:rsidP="00F6707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forming equation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– 2 = 4</w:t>
            </w:r>
          </w:p>
          <w:p w:rsidR="00F67073" w:rsidRDefault="00F6707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F6707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43585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35857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60% of £840 = £50</w:t>
            </w:r>
            <w:r w:rsidR="00483BE9">
              <w:rPr>
                <w:rFonts w:ascii="Tahoma" w:hAnsi="Tahoma" w:cs="Tahoma"/>
                <w:sz w:val="28"/>
                <w:szCs w:val="24"/>
              </w:rPr>
              <w:t>4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25BC6" w:rsidRDefault="007F06B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480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600</m:t>
                  </m:r>
                </m:den>
              </m:f>
            </m:oMath>
            <w:r w:rsidR="00325BC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60</m:t>
                  </m:r>
                </m:den>
              </m:f>
            </m:oMath>
            <w:r w:rsidR="00325BC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 w:rsidR="00325BC6">
              <w:rPr>
                <w:rFonts w:ascii="Tahoma" w:eastAsiaTheme="minorEastAsia" w:hAnsi="Tahoma" w:cs="Tahoma"/>
                <w:sz w:val="28"/>
                <w:szCs w:val="24"/>
              </w:rPr>
              <w:t xml:space="preserve"> = 80%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15 – 21 days</w:t>
            </w:r>
          </w:p>
        </w:tc>
        <w:tc>
          <w:tcPr>
            <w:tcW w:w="5102" w:type="dxa"/>
            <w:vAlign w:val="center"/>
          </w:tcPr>
          <w:p w:rsidR="00435857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60% calculated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equivalent fraction written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80%</w:t>
            </w:r>
          </w:p>
          <w:p w:rsidR="00325BC6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25BC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8019A9" w:rsidRDefault="00DD06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mins 40 secs x 5 = 13 mins 20 secs</w:t>
            </w:r>
          </w:p>
          <w:p w:rsidR="00DD0618" w:rsidRDefault="00DD06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 mins + 10 mins + 10 mins = 33 mins</w:t>
            </w:r>
          </w:p>
          <w:p w:rsidR="00DD0618" w:rsidRDefault="00DD06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1230 + 33 mins = 1303</w:t>
            </w:r>
          </w:p>
          <w:p w:rsidR="00DD0618" w:rsidRDefault="00DD06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D0618" w:rsidRPr="002D1CA0" w:rsidRDefault="00DD06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£9.18 ÷ 12 = 76.5p = £0.77</w:t>
            </w:r>
          </w:p>
        </w:tc>
        <w:tc>
          <w:tcPr>
            <w:tcW w:w="5102" w:type="dxa"/>
            <w:vAlign w:val="center"/>
          </w:tcPr>
          <w:p w:rsidR="001B546A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8"/>
              </w:rPr>
              <w:t>2 mins 40 secs x 5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adding 2 x 10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33 mins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£9.18 ÷ 12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76.5</w:t>
            </w:r>
          </w:p>
          <w:p w:rsidR="00DD0618" w:rsidRDefault="00DD061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DD061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B4" w:rsidRDefault="007F06B4" w:rsidP="007619F3">
      <w:pPr>
        <w:spacing w:after="0" w:line="240" w:lineRule="auto"/>
      </w:pPr>
      <w:r>
        <w:separator/>
      </w:r>
    </w:p>
  </w:endnote>
  <w:endnote w:type="continuationSeparator" w:id="0">
    <w:p w:rsidR="007F06B4" w:rsidRDefault="007F06B4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B4" w:rsidRDefault="007F06B4" w:rsidP="007619F3">
      <w:pPr>
        <w:spacing w:after="0" w:line="240" w:lineRule="auto"/>
      </w:pPr>
      <w:r>
        <w:separator/>
      </w:r>
    </w:p>
  </w:footnote>
  <w:footnote w:type="continuationSeparator" w:id="0">
    <w:p w:rsidR="007F06B4" w:rsidRDefault="007F06B4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2989"/>
    <w:rsid w:val="00071E9D"/>
    <w:rsid w:val="00090691"/>
    <w:rsid w:val="00094220"/>
    <w:rsid w:val="00103B03"/>
    <w:rsid w:val="00105EB8"/>
    <w:rsid w:val="00111EA8"/>
    <w:rsid w:val="00115AFE"/>
    <w:rsid w:val="00134A73"/>
    <w:rsid w:val="001449DE"/>
    <w:rsid w:val="0015549F"/>
    <w:rsid w:val="001B546A"/>
    <w:rsid w:val="001E56B7"/>
    <w:rsid w:val="00283AAB"/>
    <w:rsid w:val="00287E68"/>
    <w:rsid w:val="00292B68"/>
    <w:rsid w:val="002D1CA0"/>
    <w:rsid w:val="0032506A"/>
    <w:rsid w:val="00325BC6"/>
    <w:rsid w:val="00333DD9"/>
    <w:rsid w:val="00343E64"/>
    <w:rsid w:val="003514EA"/>
    <w:rsid w:val="003866C3"/>
    <w:rsid w:val="003B241E"/>
    <w:rsid w:val="003D26E6"/>
    <w:rsid w:val="003F0E47"/>
    <w:rsid w:val="00435857"/>
    <w:rsid w:val="00436D6D"/>
    <w:rsid w:val="00477164"/>
    <w:rsid w:val="00483BE9"/>
    <w:rsid w:val="00485061"/>
    <w:rsid w:val="00492975"/>
    <w:rsid w:val="004A5400"/>
    <w:rsid w:val="004B71E1"/>
    <w:rsid w:val="004F5D92"/>
    <w:rsid w:val="004F66F3"/>
    <w:rsid w:val="00560D50"/>
    <w:rsid w:val="00581686"/>
    <w:rsid w:val="005A26A5"/>
    <w:rsid w:val="005D59FF"/>
    <w:rsid w:val="00617E9A"/>
    <w:rsid w:val="006E2267"/>
    <w:rsid w:val="0073633C"/>
    <w:rsid w:val="007619F3"/>
    <w:rsid w:val="007F06B4"/>
    <w:rsid w:val="008019A9"/>
    <w:rsid w:val="008039BC"/>
    <w:rsid w:val="00916D04"/>
    <w:rsid w:val="00922A45"/>
    <w:rsid w:val="00992BD3"/>
    <w:rsid w:val="00AB45AB"/>
    <w:rsid w:val="00B440CF"/>
    <w:rsid w:val="00BA4A34"/>
    <w:rsid w:val="00BD2444"/>
    <w:rsid w:val="00C64479"/>
    <w:rsid w:val="00CA155A"/>
    <w:rsid w:val="00D31A23"/>
    <w:rsid w:val="00D87DDB"/>
    <w:rsid w:val="00DD0618"/>
    <w:rsid w:val="00E25557"/>
    <w:rsid w:val="00E43F54"/>
    <w:rsid w:val="00EE1541"/>
    <w:rsid w:val="00F02229"/>
    <w:rsid w:val="00F67073"/>
    <w:rsid w:val="00F77A8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20</cp:revision>
  <cp:lastPrinted>2015-05-22T14:58:00Z</cp:lastPrinted>
  <dcterms:created xsi:type="dcterms:W3CDTF">2015-08-12T19:12:00Z</dcterms:created>
  <dcterms:modified xsi:type="dcterms:W3CDTF">2016-06-25T13:22:00Z</dcterms:modified>
</cp:coreProperties>
</file>