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Draw the nets of the following shapes.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a) Cube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b) Triangular prism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c) Square-based pyramid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lastRenderedPageBreak/>
              <w:t>Use the isometric paper below to draw a cube made of 8 cubes. Use multilink cubes to help if you need to.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>Use the isometric paper below to draw a cube made of 8 cubes. Use multilink cubes to help if you need to.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31BB6960" wp14:editId="7DC66382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EE4780D" wp14:editId="5DDE4E15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1BB6960" wp14:editId="7DC66382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EE4780D" wp14:editId="5DDE4E15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31BB6960" wp14:editId="7DC66382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3EE4780D" wp14:editId="5DDE4E15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1BB6960" wp14:editId="7DC66382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3EE4780D" wp14:editId="5DDE4E15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31BB6960" wp14:editId="7DC66382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EE4780D" wp14:editId="5DDE4E15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31BB6960" wp14:editId="7DC66382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3EE4780D" wp14:editId="5DDE4E15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31BB6960" wp14:editId="7DC66382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EE4780D" wp14:editId="5DDE4E15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-61595</wp:posOffset>
                  </wp:positionV>
                  <wp:extent cx="1038225" cy="904240"/>
                  <wp:effectExtent l="0" t="0" r="952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F49">
              <w:rPr>
                <w:rFonts w:ascii="Comic Sans MS" w:hAnsi="Comic Sans MS"/>
                <w:sz w:val="20"/>
                <w:szCs w:val="20"/>
              </w:rPr>
              <w:t>Draw the plan, side elevation and from elevation of this 3D shape. Remember to use a ruler.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lastRenderedPageBreak/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10F49">
              <w:rPr>
                <w:rFonts w:ascii="Comic Sans MS" w:hAnsi="Comic Sans MS"/>
                <w:sz w:val="20"/>
                <w:szCs w:val="20"/>
              </w:rPr>
              <w:t xml:space="preserve">Jeremy is looking at a scaled plan of his new house. The scale is </w:t>
            </w:r>
            <w:proofErr w:type="gramStart"/>
            <w:r w:rsidRPr="00B10F49">
              <w:rPr>
                <w:rFonts w:ascii="Comic Sans MS" w:hAnsi="Comic Sans MS"/>
                <w:sz w:val="20"/>
                <w:szCs w:val="20"/>
              </w:rPr>
              <w:t>1 :</w:t>
            </w:r>
            <w:proofErr w:type="gramEnd"/>
            <w:r w:rsidRPr="00B10F49">
              <w:rPr>
                <w:rFonts w:ascii="Comic Sans MS" w:hAnsi="Comic Sans MS"/>
                <w:sz w:val="20"/>
                <w:szCs w:val="20"/>
              </w:rPr>
              <w:t xml:space="preserve"> 80. The dimensions of the living room on the scaled plan are 4 cm by 5 cm. What is the area of the living room in the real world?</w:t>
            </w:r>
          </w:p>
          <w:p w:rsidR="0037298B" w:rsidRPr="00B10F49" w:rsidRDefault="0037298B" w:rsidP="001E1A3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lastRenderedPageBreak/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0E93559E" wp14:editId="454834FD">
                  <wp:extent cx="1156919" cy="8382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7E25964A" wp14:editId="0303808F">
                  <wp:extent cx="1156919" cy="838200"/>
                  <wp:effectExtent l="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0E93559E" wp14:editId="454834FD">
                  <wp:extent cx="1156919" cy="83820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7E25964A" wp14:editId="0303808F">
                  <wp:extent cx="1156919" cy="838200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0E93559E" wp14:editId="454834FD">
                  <wp:extent cx="1156919" cy="838200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7E25964A" wp14:editId="0303808F">
                  <wp:extent cx="1156919" cy="838200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0E93559E" wp14:editId="454834FD">
                  <wp:extent cx="1156919" cy="838200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7E25964A" wp14:editId="0303808F">
                  <wp:extent cx="1156919" cy="838200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0E93559E" wp14:editId="454834FD">
                  <wp:extent cx="1156919" cy="838200"/>
                  <wp:effectExtent l="0" t="0" r="571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7E25964A" wp14:editId="0303808F">
                  <wp:extent cx="1156919" cy="838200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0E93559E" wp14:editId="454834FD">
                  <wp:extent cx="1156919" cy="838200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7E25964A" wp14:editId="0303808F">
                  <wp:extent cx="1156919" cy="838200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0E93559E" wp14:editId="454834FD">
                  <wp:extent cx="1156919" cy="838200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298B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7E25964A" wp14:editId="0303808F">
                  <wp:extent cx="1156919" cy="838200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858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lastRenderedPageBreak/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342EC6E" wp14:editId="59750968">
                  <wp:extent cx="1095375" cy="90374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9F6C5A0" wp14:editId="0B088C15">
                  <wp:extent cx="1095375" cy="90374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342EC6E" wp14:editId="59750968">
                  <wp:extent cx="1095375" cy="90374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9F6C5A0" wp14:editId="0B088C15">
                  <wp:extent cx="1095375" cy="90374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342EC6E" wp14:editId="59750968">
                  <wp:extent cx="1095375" cy="903743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9F6C5A0" wp14:editId="0B088C15">
                  <wp:extent cx="1095375" cy="90374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342EC6E" wp14:editId="59750968">
                  <wp:extent cx="1095375" cy="903743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9F6C5A0" wp14:editId="0B088C15">
                  <wp:extent cx="1095375" cy="903743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342EC6E" wp14:editId="59750968">
                  <wp:extent cx="1095375" cy="903743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9F6C5A0" wp14:editId="0B088C15">
                  <wp:extent cx="1095375" cy="90374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342EC6E" wp14:editId="59750968">
                  <wp:extent cx="1095375" cy="903743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9F6C5A0" wp14:editId="0B088C15">
                  <wp:extent cx="1095375" cy="903743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342EC6E" wp14:editId="59750968">
                  <wp:extent cx="1095375" cy="903743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accurately the triangle: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9F6C5A0" wp14:editId="0B088C15">
                  <wp:extent cx="1095375" cy="903743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70" cy="92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lastRenderedPageBreak/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Construct an accurate drawing of an equilateral triangle with sides 6 cm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lastRenderedPageBreak/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 xml:space="preserve">Measure the bearing of </w:t>
            </w:r>
            <w:r>
              <w:rPr>
                <w:rFonts w:ascii="Comic Sans MS" w:hAnsi="Comic Sans MS"/>
                <w:sz w:val="20"/>
              </w:rPr>
              <w:t xml:space="preserve">the harbour </w:t>
            </w:r>
            <w:r w:rsidRPr="0037298B">
              <w:rPr>
                <w:rFonts w:ascii="Comic Sans MS" w:hAnsi="Comic Sans MS"/>
                <w:b/>
                <w:sz w:val="20"/>
              </w:rPr>
              <w:t>from the lighthouse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lastRenderedPageBreak/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A boat is on a bearing of 300° from the lighthouse and 040° from the harbour.</w:t>
            </w: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7298B">
              <w:rPr>
                <w:rFonts w:ascii="Comic Sans MS" w:hAnsi="Comic Sans MS"/>
                <w:sz w:val="20"/>
              </w:rPr>
              <w:t>On the diagram, mark with a cross (×) the position of the boat.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Bisect the angle.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Bisect the angle.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Construct a perpendicular bisector of the line below.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</w:tr>
      <w:tr w:rsidR="0037298B" w:rsidTr="001E1A30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1E1A3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</w:tr>
      <w:tr w:rsidR="0037298B" w:rsidTr="0037298B">
        <w:trPr>
          <w:trHeight w:val="2154"/>
        </w:trPr>
        <w:tc>
          <w:tcPr>
            <w:tcW w:w="5228" w:type="dxa"/>
            <w:vAlign w:val="center"/>
          </w:tcPr>
          <w:p w:rsidR="0037298B" w:rsidRPr="0037298B" w:rsidRDefault="0037298B" w:rsidP="0037298B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  <w:tc>
          <w:tcPr>
            <w:tcW w:w="5228" w:type="dxa"/>
            <w:vAlign w:val="center"/>
          </w:tcPr>
          <w:p w:rsidR="0037298B" w:rsidRPr="0037298B" w:rsidRDefault="0037298B" w:rsidP="0037298B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Construct a perpendicular bisector of the line below.</w:t>
            </w:r>
          </w:p>
        </w:tc>
      </w:tr>
    </w:tbl>
    <w:p w:rsidR="001D4B48" w:rsidRPr="006B15AB" w:rsidRDefault="001D4B48" w:rsidP="006B15AB">
      <w:pPr>
        <w:pStyle w:val="NoSpacing"/>
      </w:pPr>
    </w:p>
    <w:sectPr w:rsidR="001D4B48" w:rsidRPr="006B15AB" w:rsidSect="006B1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AB"/>
    <w:rsid w:val="001D4B48"/>
    <w:rsid w:val="0037298B"/>
    <w:rsid w:val="006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EFAD6-E321-4476-840A-4FF41D4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5AB"/>
    <w:pPr>
      <w:spacing w:after="0" w:line="240" w:lineRule="auto"/>
    </w:pPr>
  </w:style>
  <w:style w:type="table" w:styleId="TableGrid">
    <w:name w:val="Table Grid"/>
    <w:basedOn w:val="TableNormal"/>
    <w:uiPriority w:val="39"/>
    <w:rsid w:val="006B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60DF3FDD</Template>
  <TotalTime>9</TotalTime>
  <Pages>11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2</cp:revision>
  <dcterms:created xsi:type="dcterms:W3CDTF">2016-12-11T20:46:00Z</dcterms:created>
  <dcterms:modified xsi:type="dcterms:W3CDTF">2016-12-11T20:55:00Z</dcterms:modified>
</cp:coreProperties>
</file>