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24256E" w:rsidP="007619F3">
      <w:pPr>
        <w:pStyle w:val="NoSpacing"/>
        <w:rPr>
          <w:rFonts w:ascii="Tahoma" w:hAnsi="Tahoma" w:cs="Tahom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1988894</wp:posOffset>
            </wp:positionH>
            <wp:positionV relativeFrom="paragraph">
              <wp:posOffset>17591</wp:posOffset>
            </wp:positionV>
            <wp:extent cx="2647950" cy="1762125"/>
            <wp:effectExtent l="0" t="0" r="0" b="9525"/>
            <wp:wrapNone/>
            <wp:docPr id="6" name="Picture 6" descr="F:\Pixi MATHS\pix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ixi MATHS\pix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DF346F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Bands </w:t>
      </w:r>
      <w:r w:rsidR="00624D57">
        <w:rPr>
          <w:rFonts w:ascii="Tahoma" w:hAnsi="Tahoma" w:cs="Tahoma"/>
          <w:b/>
          <w:sz w:val="36"/>
        </w:rPr>
        <w:t>2-4</w:t>
      </w:r>
      <w:r w:rsidR="009879B3">
        <w:rPr>
          <w:rFonts w:ascii="Tahoma" w:hAnsi="Tahoma" w:cs="Tahoma"/>
          <w:b/>
          <w:sz w:val="36"/>
        </w:rPr>
        <w:t xml:space="preserve"> Problem Solving – Test 3</w:t>
      </w:r>
    </w:p>
    <w:p w:rsidR="007619F3" w:rsidRPr="007619F3" w:rsidRDefault="00960E9D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53632" behindDoc="0" locked="0" layoutInCell="1" allowOverlap="1" wp14:anchorId="3D069A5A" wp14:editId="415C3368">
            <wp:simplePos x="0" y="0"/>
            <wp:positionH relativeFrom="column">
              <wp:posOffset>5901070</wp:posOffset>
            </wp:positionH>
            <wp:positionV relativeFrom="paragraph">
              <wp:posOffset>20409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F3" w:rsidRPr="00960E9D" w:rsidRDefault="00960E9D" w:rsidP="007619F3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  <w:r w:rsidRPr="00960E9D">
        <w:rPr>
          <w:rFonts w:ascii="Tahoma" w:hAnsi="Tahoma" w:cs="Tahoma"/>
          <w:b/>
          <w:noProof/>
          <w:sz w:val="36"/>
          <w:lang w:eastAsia="en-GB"/>
        </w:rPr>
        <w:t xml:space="preserve"> </w:t>
      </w: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16371F" w:rsidRDefault="0016371F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="00EC3E44">
        <w:rPr>
          <w:rFonts w:ascii="Tahoma" w:hAnsi="Tahoma" w:cs="Tahoma"/>
          <w:sz w:val="28"/>
          <w:szCs w:val="24"/>
        </w:rPr>
        <w:t>pen, pencil</w:t>
      </w:r>
      <w:r w:rsidRPr="007619F3">
        <w:rPr>
          <w:rFonts w:ascii="Tahoma" w:hAnsi="Tahoma" w:cs="Tahoma"/>
          <w:sz w:val="28"/>
          <w:szCs w:val="24"/>
        </w:rPr>
        <w:t>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B24059" w:rsidRDefault="00B24059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  <w:bookmarkStart w:id="0" w:name="_GoBack"/>
      <w:bookmarkEnd w:id="0"/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F46E73" w:rsidTr="00477164">
        <w:tc>
          <w:tcPr>
            <w:tcW w:w="1134" w:type="dxa"/>
          </w:tcPr>
          <w:p w:rsidR="00F46E73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1.</w:t>
            </w:r>
          </w:p>
        </w:tc>
        <w:tc>
          <w:tcPr>
            <w:tcW w:w="8220" w:type="dxa"/>
          </w:tcPr>
          <w:p w:rsidR="006B467B" w:rsidRDefault="006B467B" w:rsidP="006B46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B467B">
              <w:rPr>
                <w:rFonts w:ascii="Tahoma" w:hAnsi="Tahoma" w:cs="Tahoma"/>
                <w:sz w:val="28"/>
                <w:szCs w:val="28"/>
              </w:rPr>
              <w:t>The table gives information about the costs of posting parcels.</w:t>
            </w:r>
          </w:p>
          <w:p w:rsidR="006B467B" w:rsidRDefault="006B467B" w:rsidP="006B46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4"/>
              <w:gridCol w:w="3995"/>
            </w:tblGrid>
            <w:tr w:rsidR="006B467B" w:rsidTr="006B467B">
              <w:tc>
                <w:tcPr>
                  <w:tcW w:w="3994" w:type="dxa"/>
                  <w:vAlign w:val="center"/>
                </w:tcPr>
                <w:p w:rsidR="006B467B" w:rsidRPr="006B467B" w:rsidRDefault="006B467B" w:rsidP="006B467B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6B467B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Maximum weight of parcel</w:t>
                  </w:r>
                </w:p>
              </w:tc>
              <w:tc>
                <w:tcPr>
                  <w:tcW w:w="3995" w:type="dxa"/>
                  <w:vAlign w:val="center"/>
                </w:tcPr>
                <w:p w:rsidR="006B467B" w:rsidRPr="006B467B" w:rsidRDefault="006B467B" w:rsidP="006B467B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6B467B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Cost</w:t>
                  </w:r>
                </w:p>
              </w:tc>
            </w:tr>
            <w:tr w:rsidR="006B467B" w:rsidTr="006B467B">
              <w:tc>
                <w:tcPr>
                  <w:tcW w:w="3994" w:type="dxa"/>
                  <w:vAlign w:val="center"/>
                </w:tcPr>
                <w:p w:rsidR="006B467B" w:rsidRDefault="006B467B" w:rsidP="006B467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 kg</w:t>
                  </w:r>
                </w:p>
              </w:tc>
              <w:tc>
                <w:tcPr>
                  <w:tcW w:w="3995" w:type="dxa"/>
                  <w:vAlign w:val="center"/>
                </w:tcPr>
                <w:p w:rsidR="006B467B" w:rsidRDefault="006B467B" w:rsidP="006B467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£4.40</w:t>
                  </w:r>
                </w:p>
              </w:tc>
            </w:tr>
            <w:tr w:rsidR="006B467B" w:rsidTr="006B467B">
              <w:tc>
                <w:tcPr>
                  <w:tcW w:w="3994" w:type="dxa"/>
                  <w:vAlign w:val="center"/>
                </w:tcPr>
                <w:p w:rsidR="006B467B" w:rsidRDefault="006B467B" w:rsidP="006B467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 kg</w:t>
                  </w:r>
                </w:p>
              </w:tc>
              <w:tc>
                <w:tcPr>
                  <w:tcW w:w="3995" w:type="dxa"/>
                  <w:vAlign w:val="center"/>
                </w:tcPr>
                <w:p w:rsidR="006B467B" w:rsidRDefault="006B467B" w:rsidP="006B467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£7.60</w:t>
                  </w:r>
                </w:p>
              </w:tc>
            </w:tr>
            <w:tr w:rsidR="006B467B" w:rsidTr="006B467B">
              <w:tc>
                <w:tcPr>
                  <w:tcW w:w="3994" w:type="dxa"/>
                  <w:vAlign w:val="center"/>
                </w:tcPr>
                <w:p w:rsidR="006B467B" w:rsidRDefault="006B467B" w:rsidP="006B467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 kg</w:t>
                  </w:r>
                </w:p>
              </w:tc>
              <w:tc>
                <w:tcPr>
                  <w:tcW w:w="3995" w:type="dxa"/>
                  <w:vAlign w:val="center"/>
                </w:tcPr>
                <w:p w:rsidR="006B467B" w:rsidRDefault="006B467B" w:rsidP="006B467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£9.50</w:t>
                  </w:r>
                </w:p>
              </w:tc>
            </w:tr>
            <w:tr w:rsidR="006B467B" w:rsidTr="006B467B">
              <w:tc>
                <w:tcPr>
                  <w:tcW w:w="3994" w:type="dxa"/>
                  <w:vAlign w:val="center"/>
                </w:tcPr>
                <w:p w:rsidR="006B467B" w:rsidRDefault="006B467B" w:rsidP="006B467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8 kg</w:t>
                  </w:r>
                </w:p>
              </w:tc>
              <w:tc>
                <w:tcPr>
                  <w:tcW w:w="3995" w:type="dxa"/>
                  <w:vAlign w:val="center"/>
                </w:tcPr>
                <w:p w:rsidR="006B467B" w:rsidRDefault="006B467B" w:rsidP="006B467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£11.70</w:t>
                  </w:r>
                </w:p>
              </w:tc>
            </w:tr>
            <w:tr w:rsidR="006B467B" w:rsidTr="006B467B">
              <w:tc>
                <w:tcPr>
                  <w:tcW w:w="3994" w:type="dxa"/>
                  <w:vAlign w:val="center"/>
                </w:tcPr>
                <w:p w:rsidR="006B467B" w:rsidRDefault="006B467B" w:rsidP="006B467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10 kg</w:t>
                  </w:r>
                </w:p>
              </w:tc>
              <w:tc>
                <w:tcPr>
                  <w:tcW w:w="3995" w:type="dxa"/>
                  <w:vAlign w:val="center"/>
                </w:tcPr>
                <w:p w:rsidR="006B467B" w:rsidRDefault="006B467B" w:rsidP="006B467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£12.60</w:t>
                  </w:r>
                </w:p>
              </w:tc>
            </w:tr>
            <w:tr w:rsidR="006B467B" w:rsidTr="006B467B">
              <w:tc>
                <w:tcPr>
                  <w:tcW w:w="3994" w:type="dxa"/>
                  <w:vAlign w:val="center"/>
                </w:tcPr>
                <w:p w:rsidR="006B467B" w:rsidRDefault="006B467B" w:rsidP="006B467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20 kg</w:t>
                  </w:r>
                </w:p>
              </w:tc>
              <w:tc>
                <w:tcPr>
                  <w:tcW w:w="3995" w:type="dxa"/>
                  <w:vAlign w:val="center"/>
                </w:tcPr>
                <w:p w:rsidR="006B467B" w:rsidRDefault="006B467B" w:rsidP="006B467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£14.50</w:t>
                  </w:r>
                </w:p>
              </w:tc>
            </w:tr>
          </w:tbl>
          <w:p w:rsidR="006B467B" w:rsidRPr="006B467B" w:rsidRDefault="006B467B" w:rsidP="006B46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467B" w:rsidRPr="006B467B" w:rsidRDefault="006B467B" w:rsidP="006B46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Alex has to post some parcels. </w:t>
            </w:r>
            <w:r w:rsidRPr="006B467B">
              <w:rPr>
                <w:rFonts w:ascii="Tahoma" w:hAnsi="Tahoma" w:cs="Tahoma"/>
                <w:sz w:val="28"/>
                <w:szCs w:val="28"/>
              </w:rPr>
              <w:t>He has to post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6B467B" w:rsidRPr="006B467B" w:rsidRDefault="006B467B" w:rsidP="006B467B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6B467B">
              <w:rPr>
                <w:rFonts w:ascii="Tahoma" w:hAnsi="Tahoma" w:cs="Tahoma"/>
                <w:sz w:val="28"/>
                <w:szCs w:val="28"/>
              </w:rPr>
              <w:t xml:space="preserve">1 parcel with a weight of 5.8 kg </w:t>
            </w:r>
          </w:p>
          <w:p w:rsidR="006B467B" w:rsidRPr="006B467B" w:rsidRDefault="006B467B" w:rsidP="006B467B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6B467B">
              <w:rPr>
                <w:rFonts w:ascii="Tahoma" w:hAnsi="Tahoma" w:cs="Tahoma"/>
                <w:sz w:val="28"/>
                <w:szCs w:val="28"/>
              </w:rPr>
              <w:t>1 parcel with a weight of 9.5 kg</w:t>
            </w:r>
          </w:p>
          <w:p w:rsidR="006B467B" w:rsidRPr="006B467B" w:rsidRDefault="006B467B" w:rsidP="006B467B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6B467B">
              <w:rPr>
                <w:rFonts w:ascii="Tahoma" w:hAnsi="Tahoma" w:cs="Tahoma"/>
                <w:sz w:val="28"/>
                <w:szCs w:val="28"/>
              </w:rPr>
              <w:t>1 parcel with a weight of 3.25 kg</w:t>
            </w:r>
          </w:p>
          <w:p w:rsidR="006B467B" w:rsidRPr="006B467B" w:rsidRDefault="006B467B" w:rsidP="006B467B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6B467B">
              <w:rPr>
                <w:rFonts w:ascii="Tahoma" w:hAnsi="Tahoma" w:cs="Tahoma"/>
                <w:sz w:val="28"/>
                <w:szCs w:val="28"/>
              </w:rPr>
              <w:t>1 parcel with a weight of 16.5 kg</w:t>
            </w:r>
          </w:p>
          <w:p w:rsidR="00F46E73" w:rsidRDefault="006B467B" w:rsidP="006B46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B467B">
              <w:rPr>
                <w:rFonts w:ascii="Tahoma" w:hAnsi="Tahoma" w:cs="Tahoma"/>
                <w:sz w:val="28"/>
                <w:szCs w:val="28"/>
              </w:rPr>
              <w:t>Alex has £45 to spend on po</w:t>
            </w:r>
            <w:r>
              <w:rPr>
                <w:rFonts w:ascii="Tahoma" w:hAnsi="Tahoma" w:cs="Tahoma"/>
                <w:sz w:val="28"/>
                <w:szCs w:val="28"/>
              </w:rPr>
              <w:t xml:space="preserve">sting the four parcels. </w:t>
            </w:r>
            <w:r w:rsidRPr="006B467B">
              <w:rPr>
                <w:rFonts w:ascii="Tahoma" w:hAnsi="Tahoma" w:cs="Tahoma"/>
                <w:sz w:val="28"/>
                <w:szCs w:val="28"/>
              </w:rPr>
              <w:t>Can he post all the parcels?</w:t>
            </w:r>
          </w:p>
          <w:p w:rsidR="006B467B" w:rsidRDefault="006B467B" w:rsidP="006B46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467B" w:rsidRDefault="006B467B" w:rsidP="006B46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467B" w:rsidRDefault="006B467B" w:rsidP="006B46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467B" w:rsidRDefault="006B467B" w:rsidP="006B46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467B" w:rsidRDefault="006B467B" w:rsidP="006B46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467B" w:rsidRDefault="006B467B" w:rsidP="006B46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467B" w:rsidRDefault="006B467B" w:rsidP="006B46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03618" w:rsidRDefault="00003618" w:rsidP="006B46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467B" w:rsidRDefault="006B467B" w:rsidP="006B46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467B" w:rsidRPr="008D3CD4" w:rsidRDefault="006B467B" w:rsidP="006B46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46E73" w:rsidRDefault="006B467B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C3180A" w:rsidRDefault="00003618" w:rsidP="0000361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03618">
              <w:rPr>
                <w:rFonts w:ascii="Tahoma" w:hAnsi="Tahoma" w:cs="Tahoma"/>
                <w:sz w:val="28"/>
                <w:szCs w:val="28"/>
              </w:rPr>
              <w:t>Angel Ltd manufacture co</w:t>
            </w:r>
            <w:r>
              <w:rPr>
                <w:rFonts w:ascii="Tahoma" w:hAnsi="Tahoma" w:cs="Tahoma"/>
                <w:sz w:val="28"/>
                <w:szCs w:val="28"/>
              </w:rPr>
              <w:t xml:space="preserve">mponents for washing machines. </w:t>
            </w:r>
            <w:r w:rsidRPr="00003618">
              <w:rPr>
                <w:rFonts w:ascii="Tahoma" w:hAnsi="Tahoma" w:cs="Tahoma"/>
                <w:sz w:val="28"/>
                <w:szCs w:val="28"/>
              </w:rPr>
              <w:t>The probability that a component will be made within a tolerance of one tenth of a millimetre is 0.995.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03618">
              <w:rPr>
                <w:rFonts w:ascii="Tahoma" w:hAnsi="Tahoma" w:cs="Tahoma"/>
                <w:sz w:val="28"/>
                <w:szCs w:val="28"/>
              </w:rPr>
              <w:t>Angel Ltd. manufacture 10 000 components each day.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03618">
              <w:rPr>
                <w:rFonts w:ascii="Tahoma" w:hAnsi="Tahoma" w:cs="Tahoma"/>
                <w:sz w:val="28"/>
                <w:szCs w:val="28"/>
              </w:rPr>
              <w:t>Work out an estimate for the number of components that will not be within the tolerance of one tenth of a millimetre each day.</w:t>
            </w:r>
          </w:p>
          <w:p w:rsidR="00003618" w:rsidRDefault="00003618" w:rsidP="0000361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03618" w:rsidRDefault="00003618" w:rsidP="0000361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03618" w:rsidRDefault="00003618" w:rsidP="0000361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03618" w:rsidRDefault="00003618" w:rsidP="0000361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03618" w:rsidRDefault="00003618" w:rsidP="0000361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03618" w:rsidRDefault="00003618" w:rsidP="0000361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03618" w:rsidRDefault="00003618" w:rsidP="0000361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03618" w:rsidRDefault="00003618" w:rsidP="0000361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03618" w:rsidRDefault="00003618" w:rsidP="0000361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</w:t>
            </w:r>
          </w:p>
          <w:p w:rsidR="00003618" w:rsidRPr="008D3CD4" w:rsidRDefault="00003618" w:rsidP="0000361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003618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3.</w:t>
            </w:r>
          </w:p>
        </w:tc>
        <w:tc>
          <w:tcPr>
            <w:tcW w:w="8220" w:type="dxa"/>
          </w:tcPr>
          <w:p w:rsidR="00420217" w:rsidRP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0217">
              <w:rPr>
                <w:rFonts w:ascii="Tahoma" w:hAnsi="Tahoma" w:cs="Tahoma"/>
                <w:sz w:val="28"/>
                <w:szCs w:val="28"/>
              </w:rPr>
              <w:t>Harry has a bowl of flakes for breakfast each morning.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20217">
              <w:rPr>
                <w:rFonts w:ascii="Tahoma" w:hAnsi="Tahoma" w:cs="Tahoma"/>
                <w:sz w:val="28"/>
                <w:szCs w:val="28"/>
              </w:rPr>
              <w:t>In each bowl he has on average 35 g of flakes.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20217">
              <w:rPr>
                <w:rFonts w:ascii="Tahoma" w:hAnsi="Tahoma" w:cs="Tahoma"/>
                <w:sz w:val="28"/>
                <w:szCs w:val="28"/>
              </w:rPr>
              <w:t>A box contains 500 g of flakes.</w:t>
            </w:r>
          </w:p>
          <w:p w:rsidR="00420217" w:rsidRP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0217">
              <w:rPr>
                <w:rFonts w:ascii="Tahoma" w:hAnsi="Tahoma" w:cs="Tahoma"/>
                <w:sz w:val="28"/>
                <w:szCs w:val="28"/>
              </w:rPr>
              <w:t xml:space="preserve">(a) </w:t>
            </w:r>
            <w:r w:rsidRPr="00420217">
              <w:rPr>
                <w:rFonts w:ascii="Tahoma" w:hAnsi="Tahoma" w:cs="Tahoma"/>
                <w:sz w:val="28"/>
                <w:szCs w:val="28"/>
              </w:rPr>
              <w:tab/>
              <w:t>Will on</w:t>
            </w:r>
            <w:r>
              <w:rPr>
                <w:rFonts w:ascii="Tahoma" w:hAnsi="Tahoma" w:cs="Tahoma"/>
                <w:sz w:val="28"/>
                <w:szCs w:val="28"/>
              </w:rPr>
              <w:t xml:space="preserve">e box last more than two weeks? </w:t>
            </w:r>
            <w:r w:rsidRPr="00420217">
              <w:rPr>
                <w:rFonts w:ascii="Tahoma" w:hAnsi="Tahoma" w:cs="Tahoma"/>
                <w:sz w:val="28"/>
                <w:szCs w:val="28"/>
              </w:rPr>
              <w:t>You must show all of your working.</w:t>
            </w:r>
          </w:p>
          <w:p w:rsidR="00420217" w:rsidRP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P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P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P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P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0217">
              <w:rPr>
                <w:rFonts w:ascii="Tahoma" w:hAnsi="Tahoma" w:cs="Tahoma"/>
                <w:sz w:val="28"/>
                <w:szCs w:val="28"/>
              </w:rPr>
              <w:t>Harry is on a diet.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20217">
              <w:rPr>
                <w:rFonts w:ascii="Tahoma" w:hAnsi="Tahoma" w:cs="Tahoma"/>
                <w:sz w:val="28"/>
                <w:szCs w:val="28"/>
              </w:rPr>
              <w:t>He is allowed to eat food containing no more than 2000 calories per day.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20217">
              <w:rPr>
                <w:rFonts w:ascii="Tahoma" w:hAnsi="Tahoma" w:cs="Tahoma"/>
                <w:sz w:val="28"/>
                <w:szCs w:val="28"/>
              </w:rPr>
              <w:t>In one bowl of flakes, there are 130 calories.</w:t>
            </w:r>
          </w:p>
          <w:p w:rsidR="00420217" w:rsidRP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0217">
              <w:rPr>
                <w:rFonts w:ascii="Tahoma" w:hAnsi="Tahoma" w:cs="Tahoma"/>
                <w:sz w:val="28"/>
                <w:szCs w:val="28"/>
              </w:rPr>
              <w:t>(b)</w:t>
            </w:r>
            <w:r w:rsidRPr="00420217">
              <w:rPr>
                <w:rFonts w:ascii="Tahoma" w:hAnsi="Tahoma" w:cs="Tahoma"/>
                <w:sz w:val="28"/>
                <w:szCs w:val="28"/>
              </w:rPr>
              <w:tab/>
              <w:t>What percentage is one bowl of flakes of his daily allowance?</w:t>
            </w: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P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___________ % </w:t>
            </w:r>
          </w:p>
          <w:p w:rsidR="00420217" w:rsidRDefault="00420217" w:rsidP="0042021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420217" w:rsidRP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0217">
              <w:rPr>
                <w:rFonts w:ascii="Tahoma" w:hAnsi="Tahoma" w:cs="Tahoma"/>
                <w:sz w:val="28"/>
                <w:szCs w:val="28"/>
              </w:rPr>
              <w:t>Each box of flakes is in the shape of a cuboid.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20217">
              <w:rPr>
                <w:rFonts w:ascii="Tahoma" w:hAnsi="Tahoma" w:cs="Tahoma"/>
                <w:sz w:val="28"/>
                <w:szCs w:val="28"/>
              </w:rPr>
              <w:t>The dimensions of a box are 23 cm by 7 cm by 30 cm.</w:t>
            </w: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0217">
              <w:rPr>
                <w:rFonts w:ascii="Tahoma" w:hAnsi="Tahoma" w:cs="Tahoma"/>
                <w:sz w:val="28"/>
                <w:szCs w:val="28"/>
              </w:rPr>
              <w:t>(c)</w:t>
            </w:r>
            <w:r w:rsidRPr="00420217">
              <w:rPr>
                <w:rFonts w:ascii="Tahoma" w:hAnsi="Tahoma" w:cs="Tahoma"/>
                <w:sz w:val="28"/>
                <w:szCs w:val="28"/>
              </w:rPr>
              <w:tab/>
              <w:t>Work out the volume of each box.</w:t>
            </w: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Default="00420217" w:rsidP="004202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0217" w:rsidRPr="00420217" w:rsidRDefault="00420217" w:rsidP="0042021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</w:t>
            </w:r>
          </w:p>
          <w:p w:rsidR="00745869" w:rsidRPr="008D3CD4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420217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8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4.</w:t>
            </w:r>
          </w:p>
        </w:tc>
        <w:tc>
          <w:tcPr>
            <w:tcW w:w="8220" w:type="dxa"/>
          </w:tcPr>
          <w:p w:rsidR="00C3180A" w:rsidRDefault="00F640B1" w:rsidP="006560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7EFC58D3" wp14:editId="31E8920F">
                  <wp:simplePos x="0" y="0"/>
                  <wp:positionH relativeFrom="column">
                    <wp:posOffset>4287845</wp:posOffset>
                  </wp:positionH>
                  <wp:positionV relativeFrom="paragraph">
                    <wp:posOffset>78710</wp:posOffset>
                  </wp:positionV>
                  <wp:extent cx="743585" cy="7499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602C" w:rsidRPr="0065602C">
              <w:rPr>
                <w:rFonts w:ascii="Tahoma" w:hAnsi="Tahoma" w:cs="Tahoma"/>
                <w:sz w:val="28"/>
                <w:szCs w:val="28"/>
              </w:rPr>
              <w:t>Georgina needs 94 carpet til</w:t>
            </w:r>
            <w:r w:rsidR="0065602C">
              <w:rPr>
                <w:rFonts w:ascii="Tahoma" w:hAnsi="Tahoma" w:cs="Tahoma"/>
                <w:sz w:val="28"/>
                <w:szCs w:val="28"/>
              </w:rPr>
              <w:t xml:space="preserve">es to carpet her bedroom floor. </w:t>
            </w:r>
            <w:r w:rsidR="0065602C" w:rsidRPr="0065602C">
              <w:rPr>
                <w:rFonts w:ascii="Tahoma" w:hAnsi="Tahoma" w:cs="Tahoma"/>
                <w:sz w:val="28"/>
                <w:szCs w:val="28"/>
              </w:rPr>
              <w:t>Carpet tiles are sold i</w:t>
            </w:r>
            <w:r w:rsidR="0065602C">
              <w:rPr>
                <w:rFonts w:ascii="Tahoma" w:hAnsi="Tahoma" w:cs="Tahoma"/>
                <w:sz w:val="28"/>
                <w:szCs w:val="28"/>
              </w:rPr>
              <w:t xml:space="preserve">n boxes of 8 at £16.95 per box. </w:t>
            </w:r>
            <w:r w:rsidR="0065602C" w:rsidRPr="0065602C">
              <w:rPr>
                <w:rFonts w:ascii="Tahoma" w:hAnsi="Tahoma" w:cs="Tahoma"/>
                <w:sz w:val="28"/>
                <w:szCs w:val="28"/>
              </w:rPr>
              <w:t>A single carpet tile can be bought for £2.99</w:t>
            </w:r>
            <w:r w:rsidR="0065602C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="0065602C" w:rsidRPr="0065602C">
              <w:rPr>
                <w:rFonts w:ascii="Tahoma" w:hAnsi="Tahoma" w:cs="Tahoma"/>
                <w:sz w:val="28"/>
                <w:szCs w:val="28"/>
              </w:rPr>
              <w:t>Georgina bought the carpet tiles for her bedroom spending the least amount of money.</w:t>
            </w:r>
            <w:r w:rsidR="0065602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5602C" w:rsidRPr="0065602C">
              <w:rPr>
                <w:rFonts w:ascii="Tahoma" w:hAnsi="Tahoma" w:cs="Tahoma"/>
                <w:sz w:val="28"/>
                <w:szCs w:val="28"/>
              </w:rPr>
              <w:t>Show how Georgina did this.</w:t>
            </w:r>
          </w:p>
          <w:p w:rsidR="0065602C" w:rsidRDefault="0065602C" w:rsidP="006560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02C" w:rsidRDefault="0065602C" w:rsidP="006560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33F8" w:rsidRDefault="00EC33F8" w:rsidP="006560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33F8" w:rsidRDefault="00EC33F8" w:rsidP="006560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33F8" w:rsidRDefault="00EC33F8" w:rsidP="006560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02C" w:rsidRDefault="0065602C" w:rsidP="006560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54DDA" w:rsidRDefault="00454DDA" w:rsidP="006560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54DDA" w:rsidRDefault="00454DDA" w:rsidP="006560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54DDA" w:rsidRDefault="00454DDA" w:rsidP="006560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02C" w:rsidRDefault="0065602C" w:rsidP="006560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02C" w:rsidRPr="008D3CD4" w:rsidRDefault="0065602C" w:rsidP="006560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65602C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EC33F8" w:rsidTr="00477164">
        <w:tc>
          <w:tcPr>
            <w:tcW w:w="1134" w:type="dxa"/>
          </w:tcPr>
          <w:p w:rsidR="00EC33F8" w:rsidRDefault="00EC33F8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220" w:type="dxa"/>
          </w:tcPr>
          <w:p w:rsidR="00EC33F8" w:rsidRDefault="00EC33F8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 w:rsidRPr="00EC33F8">
              <w:rPr>
                <w:rFonts w:ascii="Tahoma" w:hAnsi="Tahoma" w:cs="Tahoma"/>
                <w:noProof/>
                <w:sz w:val="28"/>
                <w:lang w:eastAsia="en-GB"/>
              </w:rPr>
              <w:t>Ashley wants to buy some tins of tile paint. He finds out the costs of paint at two shops.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 xml:space="preserve"> </w:t>
            </w:r>
            <w:r w:rsidRPr="00EC33F8">
              <w:rPr>
                <w:rFonts w:ascii="Tahoma" w:hAnsi="Tahoma" w:cs="Tahoma"/>
                <w:noProof/>
                <w:sz w:val="28"/>
                <w:lang w:eastAsia="en-GB"/>
              </w:rPr>
              <w:t>Ashley needs 6 tins of tile paint. Ashley wants to get all the tins of paint from the same shop. He wants to pay the cheapest possible total price.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 xml:space="preserve"> </w:t>
            </w:r>
            <w:r w:rsidRPr="00EC33F8">
              <w:rPr>
                <w:rFonts w:ascii="Tahoma" w:hAnsi="Tahoma" w:cs="Tahoma"/>
                <w:noProof/>
                <w:sz w:val="28"/>
                <w:lang w:eastAsia="en-GB"/>
              </w:rPr>
              <w:t>Which of the two shops should Ashley buy the tile paint from?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4"/>
              <w:gridCol w:w="3995"/>
            </w:tblGrid>
            <w:tr w:rsidR="00EC33F8" w:rsidTr="00EC33F8">
              <w:tc>
                <w:tcPr>
                  <w:tcW w:w="3994" w:type="dxa"/>
                </w:tcPr>
                <w:p w:rsidR="00EC33F8" w:rsidRPr="00EC33F8" w:rsidRDefault="00EC33F8" w:rsidP="00EC33F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  <w:t>Paints R Us</w:t>
                  </w:r>
                </w:p>
              </w:tc>
              <w:tc>
                <w:tcPr>
                  <w:tcW w:w="3995" w:type="dxa"/>
                </w:tcPr>
                <w:p w:rsidR="00EC33F8" w:rsidRPr="00EC33F8" w:rsidRDefault="00EC33F8" w:rsidP="00EC33F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  <w:t>Deco Mart</w:t>
                  </w:r>
                </w:p>
              </w:tc>
            </w:tr>
            <w:tr w:rsidR="00EC33F8" w:rsidTr="00EC33F8">
              <w:tc>
                <w:tcPr>
                  <w:tcW w:w="3994" w:type="dxa"/>
                </w:tcPr>
                <w:p w:rsidR="00EC33F8" w:rsidRDefault="00EC33F8" w:rsidP="00EC33F8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Normal price</w:t>
                  </w:r>
                </w:p>
                <w:p w:rsidR="00EC33F8" w:rsidRDefault="00EC33F8" w:rsidP="00EC33F8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£2.40 per tin</w:t>
                  </w:r>
                </w:p>
                <w:p w:rsidR="00EC33F8" w:rsidRDefault="00EC33F8" w:rsidP="00EC33F8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</w:p>
                <w:p w:rsidR="00EC33F8" w:rsidRDefault="00EC33F8" w:rsidP="00EC33F8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Special offer</w:t>
                  </w:r>
                </w:p>
                <w:p w:rsidR="00EC33F8" w:rsidRDefault="00EC33F8" w:rsidP="00EC33F8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Buy 2 tins and get 3</w:t>
                  </w:r>
                  <w:r w:rsidRPr="00EC33F8">
                    <w:rPr>
                      <w:rFonts w:ascii="Tahoma" w:hAnsi="Tahoma" w:cs="Tahoma"/>
                      <w:noProof/>
                      <w:sz w:val="28"/>
                      <w:vertAlign w:val="superscript"/>
                      <w:lang w:eastAsia="en-GB"/>
                    </w:rPr>
                    <w:t>rd</w:t>
                  </w: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 xml:space="preserve"> tin free!</w:t>
                  </w:r>
                </w:p>
              </w:tc>
              <w:tc>
                <w:tcPr>
                  <w:tcW w:w="3995" w:type="dxa"/>
                </w:tcPr>
                <w:p w:rsidR="00EC33F8" w:rsidRDefault="00EC33F8" w:rsidP="00EC33F8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Normal price</w:t>
                  </w:r>
                </w:p>
                <w:p w:rsidR="00EC33F8" w:rsidRDefault="00EC33F8" w:rsidP="00EC33F8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£2 per tin</w:t>
                  </w:r>
                </w:p>
                <w:p w:rsidR="00EC33F8" w:rsidRDefault="00EC33F8" w:rsidP="00EC33F8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</w:p>
                <w:p w:rsidR="00EC33F8" w:rsidRDefault="00EC33F8" w:rsidP="00EC33F8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Special offer</w:t>
                  </w:r>
                </w:p>
                <w:p w:rsidR="00EC33F8" w:rsidRDefault="00EC33F8" w:rsidP="00EC33F8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15% off normal price</w:t>
                  </w:r>
                </w:p>
              </w:tc>
            </w:tr>
          </w:tbl>
          <w:p w:rsidR="00EC33F8" w:rsidRDefault="00EC33F8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EC33F8" w:rsidRDefault="00EC33F8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EC33F8" w:rsidRDefault="00EC33F8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EC33F8" w:rsidRDefault="00EC33F8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EC33F8" w:rsidRDefault="00EC33F8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EC33F8" w:rsidRDefault="00EC33F8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EC33F8" w:rsidRDefault="00EC33F8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54DDA" w:rsidRDefault="00454DDA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54DDA" w:rsidRDefault="00454DDA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54DDA" w:rsidRDefault="00454DDA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54DDA" w:rsidRDefault="00454DDA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EC33F8" w:rsidRDefault="00EC33F8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EC33F8" w:rsidRDefault="00EC33F8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EC33F8" w:rsidRDefault="00EC33F8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EC33F8" w:rsidRPr="00EC33F8" w:rsidRDefault="00EC33F8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EC33F8" w:rsidRDefault="00454DDA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C3180A" w:rsidTr="00477164">
        <w:tc>
          <w:tcPr>
            <w:tcW w:w="1134" w:type="dxa"/>
          </w:tcPr>
          <w:p w:rsidR="00C3180A" w:rsidRDefault="00EC33F8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</w:t>
            </w:r>
            <w:r w:rsidR="000640D0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220" w:type="dxa"/>
          </w:tcPr>
          <w:p w:rsidR="00F640B1" w:rsidRPr="00F640B1" w:rsidRDefault="00F640B1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640B1">
              <w:rPr>
                <w:rFonts w:ascii="Tahoma" w:hAnsi="Tahoma" w:cs="Tahoma"/>
                <w:sz w:val="28"/>
                <w:szCs w:val="28"/>
              </w:rPr>
              <w:t>Debra and Mark are planning to go on a cruise.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640B1">
              <w:rPr>
                <w:rFonts w:ascii="Tahoma" w:hAnsi="Tahoma" w:cs="Tahoma"/>
                <w:sz w:val="28"/>
                <w:szCs w:val="28"/>
              </w:rPr>
              <w:t>They</w:t>
            </w:r>
            <w:r w:rsidR="007B296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640B1">
              <w:rPr>
                <w:rFonts w:ascii="Tahoma" w:hAnsi="Tahoma" w:cs="Tahoma"/>
                <w:sz w:val="28"/>
                <w:szCs w:val="28"/>
              </w:rPr>
              <w:t>can travel with one of two companies, Caribbean Calypso or Roy</w:t>
            </w:r>
            <w:r w:rsidR="007B2965">
              <w:rPr>
                <w:rFonts w:ascii="Tahoma" w:hAnsi="Tahoma" w:cs="Tahoma"/>
                <w:sz w:val="28"/>
                <w:szCs w:val="28"/>
              </w:rPr>
              <w:t>a</w:t>
            </w:r>
            <w:r w:rsidRPr="00F640B1">
              <w:rPr>
                <w:rFonts w:ascii="Tahoma" w:hAnsi="Tahoma" w:cs="Tahoma"/>
                <w:sz w:val="28"/>
                <w:szCs w:val="28"/>
              </w:rPr>
              <w:t>l</w:t>
            </w:r>
            <w:r w:rsidR="007B296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640B1">
              <w:rPr>
                <w:rFonts w:ascii="Tahoma" w:hAnsi="Tahoma" w:cs="Tahoma"/>
                <w:sz w:val="28"/>
                <w:szCs w:val="28"/>
              </w:rPr>
              <w:t>European.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640B1">
              <w:rPr>
                <w:rFonts w:ascii="Tahoma" w:hAnsi="Tahoma" w:cs="Tahoma"/>
                <w:sz w:val="28"/>
                <w:szCs w:val="28"/>
              </w:rPr>
              <w:t>The table shows the cost per person to travel with each company.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1"/>
              <w:gridCol w:w="1331"/>
              <w:gridCol w:w="1331"/>
              <w:gridCol w:w="1332"/>
              <w:gridCol w:w="1332"/>
              <w:gridCol w:w="1332"/>
            </w:tblGrid>
            <w:tr w:rsidR="00F640B1" w:rsidRPr="00F640B1" w:rsidTr="00F640B1"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  <w:tc>
                <w:tcPr>
                  <w:tcW w:w="5327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F640B1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Type of cabin</w:t>
                  </w:r>
                </w:p>
              </w:tc>
            </w:tr>
            <w:tr w:rsidR="00F640B1" w:rsidRPr="00F640B1" w:rsidTr="00F640B1"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left w:val="single" w:sz="4" w:space="0" w:color="auto"/>
                  </w:tcBorders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 xml:space="preserve">Inside </w:t>
                  </w:r>
                </w:p>
              </w:tc>
              <w:tc>
                <w:tcPr>
                  <w:tcW w:w="1332" w:type="dxa"/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Outside</w:t>
                  </w:r>
                </w:p>
              </w:tc>
              <w:tc>
                <w:tcPr>
                  <w:tcW w:w="1332" w:type="dxa"/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Balcony</w:t>
                  </w:r>
                </w:p>
              </w:tc>
              <w:tc>
                <w:tcPr>
                  <w:tcW w:w="1332" w:type="dxa"/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Suite</w:t>
                  </w:r>
                </w:p>
              </w:tc>
            </w:tr>
            <w:tr w:rsidR="00F640B1" w:rsidRPr="00F640B1" w:rsidTr="00F640B1">
              <w:tc>
                <w:tcPr>
                  <w:tcW w:w="133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8"/>
                    </w:rPr>
                    <w:t>Cost per person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</w:tcBorders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Caribbean Calypso</w:t>
                  </w:r>
                </w:p>
              </w:tc>
              <w:tc>
                <w:tcPr>
                  <w:tcW w:w="1331" w:type="dxa"/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£1136</w:t>
                  </w:r>
                </w:p>
              </w:tc>
              <w:tc>
                <w:tcPr>
                  <w:tcW w:w="1332" w:type="dxa"/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£1319</w:t>
                  </w:r>
                </w:p>
              </w:tc>
              <w:tc>
                <w:tcPr>
                  <w:tcW w:w="1332" w:type="dxa"/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£1529</w:t>
                  </w:r>
                </w:p>
              </w:tc>
              <w:tc>
                <w:tcPr>
                  <w:tcW w:w="1332" w:type="dxa"/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£2329</w:t>
                  </w:r>
                </w:p>
              </w:tc>
            </w:tr>
            <w:tr w:rsidR="00F640B1" w:rsidRPr="00F640B1" w:rsidTr="00F640B1">
              <w:tc>
                <w:tcPr>
                  <w:tcW w:w="1331" w:type="dxa"/>
                  <w:vMerge/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Royal European</w:t>
                  </w:r>
                </w:p>
              </w:tc>
              <w:tc>
                <w:tcPr>
                  <w:tcW w:w="1331" w:type="dxa"/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£1043</w:t>
                  </w:r>
                </w:p>
              </w:tc>
              <w:tc>
                <w:tcPr>
                  <w:tcW w:w="1332" w:type="dxa"/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£1263</w:t>
                  </w:r>
                </w:p>
              </w:tc>
              <w:tc>
                <w:tcPr>
                  <w:tcW w:w="1332" w:type="dxa"/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£1484</w:t>
                  </w:r>
                </w:p>
              </w:tc>
              <w:tc>
                <w:tcPr>
                  <w:tcW w:w="1332" w:type="dxa"/>
                  <w:vAlign w:val="center"/>
                </w:tcPr>
                <w:p w:rsidR="00F640B1" w:rsidRPr="00F640B1" w:rsidRDefault="00F640B1" w:rsidP="00F640B1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£2147</w:t>
                  </w:r>
                </w:p>
              </w:tc>
            </w:tr>
          </w:tbl>
          <w:p w:rsidR="00F640B1" w:rsidRPr="00F640B1" w:rsidRDefault="00F640B1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F640B1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640B1">
              <w:rPr>
                <w:rFonts w:ascii="Tahoma" w:hAnsi="Tahoma" w:cs="Tahoma"/>
                <w:sz w:val="28"/>
                <w:szCs w:val="28"/>
              </w:rPr>
              <w:t>Caribbean Calypso has a discount of 10% if you book online.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640B1">
              <w:rPr>
                <w:rFonts w:ascii="Tahoma" w:hAnsi="Tahoma" w:cs="Tahoma"/>
                <w:sz w:val="28"/>
                <w:szCs w:val="28"/>
              </w:rPr>
              <w:t>Royal European has a discount of 5% if you book online.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640B1">
              <w:rPr>
                <w:rFonts w:ascii="Tahoma" w:hAnsi="Tahoma" w:cs="Tahoma"/>
                <w:sz w:val="28"/>
                <w:szCs w:val="28"/>
              </w:rPr>
              <w:t>Debra and Mark are going to book a suite for their cruise.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640B1">
              <w:rPr>
                <w:rFonts w:ascii="Tahoma" w:hAnsi="Tahoma" w:cs="Tahoma"/>
                <w:sz w:val="28"/>
                <w:szCs w:val="28"/>
              </w:rPr>
              <w:t>They are going to book online.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640B1">
              <w:rPr>
                <w:rFonts w:ascii="Tahoma" w:hAnsi="Tahoma" w:cs="Tahoma"/>
                <w:sz w:val="28"/>
                <w:szCs w:val="28"/>
              </w:rPr>
              <w:t>Debra and Mark want to pay the lowest possible cost.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640B1">
              <w:rPr>
                <w:rFonts w:ascii="Tahoma" w:hAnsi="Tahoma" w:cs="Tahoma"/>
                <w:sz w:val="28"/>
                <w:szCs w:val="28"/>
              </w:rPr>
              <w:t>Which company should they choose?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640B1">
              <w:rPr>
                <w:rFonts w:ascii="Tahoma" w:hAnsi="Tahoma" w:cs="Tahoma"/>
                <w:sz w:val="28"/>
                <w:szCs w:val="28"/>
              </w:rPr>
              <w:t>You must show all your working.</w:t>
            </w:r>
          </w:p>
          <w:p w:rsidR="00F640B1" w:rsidRDefault="00F640B1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640B1" w:rsidRDefault="00F640B1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640B1" w:rsidRDefault="00F640B1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54DDA" w:rsidRDefault="00454DDA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54DDA" w:rsidRDefault="00454DDA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640B1" w:rsidRDefault="00F640B1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55E0" w:rsidRDefault="007D55E0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55E0" w:rsidRDefault="007D55E0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640B1" w:rsidRPr="008D3CD4" w:rsidRDefault="00F640B1" w:rsidP="00F640B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F640B1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220" w:type="dxa"/>
          </w:tcPr>
          <w:p w:rsidR="00874390" w:rsidRDefault="00C62B64" w:rsidP="007D55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078B0FC6" wp14:editId="7CE8D4CD">
                  <wp:simplePos x="0" y="0"/>
                  <wp:positionH relativeFrom="column">
                    <wp:posOffset>4336474</wp:posOffset>
                  </wp:positionH>
                  <wp:positionV relativeFrom="paragraph">
                    <wp:posOffset>44184</wp:posOffset>
                  </wp:positionV>
                  <wp:extent cx="743585" cy="7499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5E0" w:rsidRPr="007D55E0">
              <w:rPr>
                <w:rFonts w:ascii="Tahoma" w:hAnsi="Tahoma" w:cs="Tahoma"/>
                <w:sz w:val="28"/>
                <w:szCs w:val="28"/>
              </w:rPr>
              <w:t>Harry is thinking about having a water me</w:t>
            </w:r>
            <w:r w:rsidR="007D55E0">
              <w:rPr>
                <w:rFonts w:ascii="Tahoma" w:hAnsi="Tahoma" w:cs="Tahoma"/>
                <w:sz w:val="28"/>
                <w:szCs w:val="28"/>
              </w:rPr>
              <w:t xml:space="preserve">ter. </w:t>
            </w:r>
            <w:r w:rsidR="007D55E0" w:rsidRPr="007D55E0">
              <w:rPr>
                <w:rFonts w:ascii="Tahoma" w:hAnsi="Tahoma" w:cs="Tahoma"/>
                <w:sz w:val="28"/>
                <w:szCs w:val="28"/>
              </w:rPr>
              <w:t>These are the two ways he can pay for the water he uses.</w:t>
            </w:r>
            <w:r w:rsidR="007D55E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7D55E0" w:rsidRPr="007D55E0">
              <w:rPr>
                <w:rFonts w:ascii="Tahoma" w:hAnsi="Tahoma" w:cs="Tahoma"/>
                <w:sz w:val="28"/>
                <w:szCs w:val="28"/>
              </w:rPr>
              <w:t>Harry uses an average of 160 litres of water each day.</w:t>
            </w:r>
            <w:r w:rsidR="007D55E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7D55E0" w:rsidRPr="007D55E0">
              <w:rPr>
                <w:rFonts w:ascii="Tahoma" w:hAnsi="Tahoma" w:cs="Tahoma"/>
                <w:sz w:val="28"/>
                <w:szCs w:val="28"/>
              </w:rPr>
              <w:t>Harry wants to pay as little as possible for the water he uses. Should Harry have a water meter</w:t>
            </w:r>
            <w:r w:rsidR="007D55E0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7D55E0" w:rsidRDefault="007B2965" w:rsidP="007D55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F8BA694">
                  <wp:extent cx="4828540" cy="182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54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55E0" w:rsidRDefault="007D55E0" w:rsidP="007D55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55E0" w:rsidRDefault="007D55E0" w:rsidP="007D55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55E0" w:rsidRDefault="007D55E0" w:rsidP="007D55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55E0" w:rsidRDefault="007D55E0" w:rsidP="007D55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55E0" w:rsidRDefault="007D55E0" w:rsidP="007D55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55E0" w:rsidRDefault="007D55E0" w:rsidP="007D55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55E0" w:rsidRDefault="007D55E0" w:rsidP="007D55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55E0" w:rsidRDefault="007D55E0" w:rsidP="007D55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55E0" w:rsidRDefault="007D55E0" w:rsidP="007D55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55E0" w:rsidRPr="008D3CD4" w:rsidRDefault="007D55E0" w:rsidP="007D55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7D55E0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220" w:type="dxa"/>
          </w:tcPr>
          <w:p w:rsidR="007B2965" w:rsidRPr="007B2965" w:rsidRDefault="007B2965" w:rsidP="007B296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30B8AF23" wp14:editId="382394DA">
                  <wp:simplePos x="0" y="0"/>
                  <wp:positionH relativeFrom="column">
                    <wp:posOffset>2799228</wp:posOffset>
                  </wp:positionH>
                  <wp:positionV relativeFrom="paragraph">
                    <wp:posOffset>53311</wp:posOffset>
                  </wp:positionV>
                  <wp:extent cx="2505075" cy="2314575"/>
                  <wp:effectExtent l="0" t="0" r="9525" b="952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965">
              <w:rPr>
                <w:rFonts w:ascii="Tahoma" w:hAnsi="Tahoma" w:cs="Tahoma"/>
                <w:sz w:val="28"/>
                <w:szCs w:val="28"/>
              </w:rPr>
              <w:t>Tim is travelling home from holiday by plane.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B2965">
              <w:rPr>
                <w:rFonts w:ascii="Tahoma" w:hAnsi="Tahoma" w:cs="Tahoma"/>
                <w:sz w:val="28"/>
                <w:szCs w:val="28"/>
              </w:rPr>
              <w:t>He buys so</w:t>
            </w:r>
            <w:r>
              <w:rPr>
                <w:rFonts w:ascii="Tahoma" w:hAnsi="Tahoma" w:cs="Tahoma"/>
                <w:sz w:val="28"/>
                <w:szCs w:val="28"/>
              </w:rPr>
              <w:t xml:space="preserve">me food and drink on the plane. </w:t>
            </w:r>
            <w:r w:rsidRPr="007B2965">
              <w:rPr>
                <w:rFonts w:ascii="Tahoma" w:hAnsi="Tahoma" w:cs="Tahoma"/>
                <w:sz w:val="28"/>
                <w:szCs w:val="28"/>
              </w:rPr>
              <w:t>Tim buys two cheese rolls</w:t>
            </w:r>
            <w:r>
              <w:rPr>
                <w:rFonts w:ascii="Tahoma" w:hAnsi="Tahoma" w:cs="Tahoma"/>
                <w:sz w:val="28"/>
                <w:szCs w:val="28"/>
              </w:rPr>
              <w:t xml:space="preserve">, a coffee and an orange juice. </w:t>
            </w:r>
            <w:r w:rsidRPr="007B2965">
              <w:rPr>
                <w:rFonts w:ascii="Tahoma" w:hAnsi="Tahoma" w:cs="Tahoma"/>
                <w:sz w:val="28"/>
                <w:szCs w:val="28"/>
              </w:rPr>
              <w:t>He pays part of the cost with a 10 euro note.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B2965">
              <w:rPr>
                <w:rFonts w:ascii="Tahoma" w:hAnsi="Tahoma" w:cs="Tahoma"/>
                <w:sz w:val="28"/>
                <w:szCs w:val="28"/>
              </w:rPr>
              <w:t>He pays the rest of the cost in pounds (£).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B2965">
              <w:rPr>
                <w:rFonts w:ascii="Tahoma" w:hAnsi="Tahoma" w:cs="Tahoma"/>
                <w:sz w:val="28"/>
                <w:szCs w:val="28"/>
              </w:rPr>
              <w:t>How much does Tim pay in pounds</w:t>
            </w:r>
            <w:r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2965" w:rsidRDefault="007B2965" w:rsidP="007B2965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 ______________</w:t>
            </w:r>
          </w:p>
          <w:p w:rsidR="007B2965" w:rsidRPr="008D3CD4" w:rsidRDefault="007B2965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7B2965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220" w:type="dxa"/>
          </w:tcPr>
          <w:p w:rsidR="00656D13" w:rsidRDefault="003115D5" w:rsidP="003115D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115D5">
              <w:rPr>
                <w:rFonts w:ascii="Tahoma" w:hAnsi="Tahoma" w:cs="Tahoma"/>
                <w:sz w:val="28"/>
                <w:szCs w:val="28"/>
              </w:rPr>
              <w:t>Petra and Stephan share out £240 so that Petra gets one third of what Stephan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115D5">
              <w:rPr>
                <w:rFonts w:ascii="Tahoma" w:hAnsi="Tahoma" w:cs="Tahoma"/>
                <w:sz w:val="28"/>
                <w:szCs w:val="28"/>
              </w:rPr>
              <w:t>gets.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115D5">
              <w:rPr>
                <w:rFonts w:ascii="Tahoma" w:hAnsi="Tahoma" w:cs="Tahoma"/>
                <w:sz w:val="28"/>
                <w:szCs w:val="28"/>
              </w:rPr>
              <w:t>How much do they each get?</w:t>
            </w:r>
          </w:p>
          <w:p w:rsidR="003115D5" w:rsidRDefault="003115D5" w:rsidP="003115D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115D5" w:rsidRDefault="003115D5" w:rsidP="003115D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115D5" w:rsidRDefault="003115D5" w:rsidP="003115D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115D5" w:rsidRDefault="003115D5" w:rsidP="003115D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3115D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3115D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3115D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115D5" w:rsidRDefault="003115D5" w:rsidP="003115D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115D5" w:rsidRDefault="003115D5" w:rsidP="003115D5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Petra: £ __________</w:t>
            </w:r>
          </w:p>
          <w:p w:rsidR="003115D5" w:rsidRDefault="003115D5" w:rsidP="003115D5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Stephen: £ __________</w:t>
            </w:r>
          </w:p>
          <w:p w:rsidR="003115D5" w:rsidRPr="008D3CD4" w:rsidRDefault="003115D5" w:rsidP="003115D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3115D5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20" w:type="dxa"/>
          </w:tcPr>
          <w:p w:rsidR="007A6F15" w:rsidRP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A6F15">
              <w:rPr>
                <w:rFonts w:ascii="Tahoma" w:hAnsi="Tahoma" w:cs="Tahoma"/>
                <w:sz w:val="28"/>
                <w:szCs w:val="28"/>
              </w:rPr>
              <w:t>Melissa has a bag of marbles.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A6F15">
              <w:rPr>
                <w:rFonts w:ascii="Tahoma" w:hAnsi="Tahoma" w:cs="Tahoma"/>
                <w:sz w:val="28"/>
                <w:szCs w:val="28"/>
              </w:rPr>
              <w:t>She shares them with her friends.</w:t>
            </w:r>
          </w:p>
          <w:p w:rsidR="007A6F15" w:rsidRP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She gives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A6F15">
              <w:rPr>
                <w:rFonts w:ascii="Tahoma" w:hAnsi="Tahoma" w:cs="Tahoma"/>
                <w:sz w:val="28"/>
                <w:szCs w:val="28"/>
              </w:rPr>
              <w:t>of the marbles to Jessica.</w:t>
            </w:r>
          </w:p>
          <w:p w:rsidR="007A6F15" w:rsidRP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She gives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9</m:t>
                  </m:r>
                </m:den>
              </m:f>
            </m:oMath>
            <w:r w:rsidRPr="007A6F15">
              <w:rPr>
                <w:rFonts w:ascii="Tahoma" w:hAnsi="Tahoma" w:cs="Tahoma"/>
                <w:sz w:val="28"/>
                <w:szCs w:val="28"/>
              </w:rPr>
              <w:t xml:space="preserve"> of the marbles to Samantha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8B44FA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She has 32 marbles left. </w:t>
            </w:r>
            <w:r w:rsidRPr="007A6F15">
              <w:rPr>
                <w:rFonts w:ascii="Tahoma" w:hAnsi="Tahoma" w:cs="Tahoma"/>
                <w:sz w:val="28"/>
                <w:szCs w:val="28"/>
              </w:rPr>
              <w:t>How many marbles did she give to Samantha?</w:t>
            </w: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6F15" w:rsidRPr="008D3CD4" w:rsidRDefault="007A6F15" w:rsidP="007A6F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7A6F15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220" w:type="dxa"/>
          </w:tcPr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F14D7">
              <w:rPr>
                <w:rFonts w:ascii="Tahoma" w:hAnsi="Tahoma" w:cs="Tahoma"/>
                <w:sz w:val="28"/>
                <w:szCs w:val="28"/>
              </w:rPr>
              <w:t>The cost of a trip on a low-cost airline is given by this formula:</w:t>
            </w:r>
          </w:p>
          <w:p w:rsidR="00DF14D7" w:rsidRP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Pr="00DF14D7" w:rsidRDefault="00DF14D7" w:rsidP="00DF14D7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F14D7">
              <w:rPr>
                <w:rFonts w:ascii="Tahoma" w:hAnsi="Tahoma" w:cs="Tahoma"/>
                <w:b/>
                <w:sz w:val="28"/>
                <w:szCs w:val="28"/>
              </w:rPr>
              <w:t>C = N (O + R + 2T)</w:t>
            </w: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D59B7" w:rsidRDefault="00DF14D7" w:rsidP="00AD59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8"/>
              </w:rPr>
            </w:pPr>
            <w:r w:rsidRPr="00DF14D7">
              <w:rPr>
                <w:rFonts w:ascii="Tahoma" w:hAnsi="Tahoma" w:cs="Tahoma"/>
                <w:sz w:val="28"/>
                <w:szCs w:val="28"/>
              </w:rPr>
              <w:t>C is the overall cost</w:t>
            </w:r>
            <w:r w:rsidR="00AD59B7">
              <w:rPr>
                <w:rFonts w:ascii="Tahoma" w:hAnsi="Tahoma" w:cs="Tahoma"/>
                <w:sz w:val="28"/>
                <w:szCs w:val="28"/>
              </w:rPr>
              <w:t>;</w:t>
            </w:r>
          </w:p>
          <w:p w:rsidR="00AD59B7" w:rsidRDefault="00DF14D7" w:rsidP="00AD59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8"/>
              </w:rPr>
            </w:pPr>
            <w:r w:rsidRPr="00DF14D7">
              <w:rPr>
                <w:rFonts w:ascii="Tahoma" w:hAnsi="Tahoma" w:cs="Tahoma"/>
                <w:sz w:val="28"/>
                <w:szCs w:val="28"/>
              </w:rPr>
              <w:t>N is the number of people travelling</w:t>
            </w:r>
            <w:r w:rsidR="00AD59B7">
              <w:rPr>
                <w:rFonts w:ascii="Tahoma" w:hAnsi="Tahoma" w:cs="Tahoma"/>
                <w:sz w:val="28"/>
                <w:szCs w:val="28"/>
              </w:rPr>
              <w:t>;</w:t>
            </w:r>
          </w:p>
          <w:p w:rsidR="00AD59B7" w:rsidRDefault="00DF14D7" w:rsidP="00AD59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8"/>
              </w:rPr>
            </w:pPr>
            <w:r w:rsidRPr="00DF14D7">
              <w:rPr>
                <w:rFonts w:ascii="Tahoma" w:hAnsi="Tahoma" w:cs="Tahoma"/>
                <w:sz w:val="28"/>
                <w:szCs w:val="28"/>
              </w:rPr>
              <w:t>O is the price of the outgoing flight, per person</w:t>
            </w:r>
            <w:r w:rsidR="00AD59B7">
              <w:rPr>
                <w:rFonts w:ascii="Tahoma" w:hAnsi="Tahoma" w:cs="Tahoma"/>
                <w:sz w:val="28"/>
                <w:szCs w:val="28"/>
              </w:rPr>
              <w:t>;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AD59B7" w:rsidRDefault="00DF14D7" w:rsidP="00AD59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8"/>
              </w:rPr>
            </w:pPr>
            <w:r w:rsidRPr="00DF14D7">
              <w:rPr>
                <w:rFonts w:ascii="Tahoma" w:hAnsi="Tahoma" w:cs="Tahoma"/>
                <w:sz w:val="28"/>
                <w:szCs w:val="28"/>
              </w:rPr>
              <w:t>R is the price of the return flight (the flight back), per person</w:t>
            </w:r>
            <w:r w:rsidR="00AD59B7">
              <w:rPr>
                <w:rFonts w:ascii="Tahoma" w:hAnsi="Tahoma" w:cs="Tahoma"/>
                <w:sz w:val="28"/>
                <w:szCs w:val="28"/>
              </w:rPr>
              <w:t>;</w:t>
            </w:r>
          </w:p>
          <w:p w:rsidR="00DF14D7" w:rsidRDefault="00DF14D7" w:rsidP="00AD59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8"/>
              </w:rPr>
            </w:pPr>
            <w:r w:rsidRPr="00DF14D7">
              <w:rPr>
                <w:rFonts w:ascii="Tahoma" w:hAnsi="Tahoma" w:cs="Tahoma"/>
                <w:sz w:val="28"/>
                <w:szCs w:val="28"/>
              </w:rPr>
              <w:t>T is the price of airport taxes for one flight, per person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DF14D7" w:rsidRP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P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F14D7">
              <w:rPr>
                <w:rFonts w:ascii="Tahoma" w:hAnsi="Tahoma" w:cs="Tahoma"/>
                <w:sz w:val="28"/>
                <w:szCs w:val="28"/>
              </w:rPr>
              <w:t>Susan and her two friends went to Paris.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F14D7">
              <w:rPr>
                <w:rFonts w:ascii="Tahoma" w:hAnsi="Tahoma" w:cs="Tahoma"/>
                <w:sz w:val="28"/>
                <w:szCs w:val="28"/>
              </w:rPr>
              <w:t>The return flight was £10 less than the outgoing flight, and the airport taxes were</w:t>
            </w:r>
          </w:p>
          <w:p w:rsidR="00DF14D7" w:rsidRP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F14D7">
              <w:rPr>
                <w:rFonts w:ascii="Tahoma" w:hAnsi="Tahoma" w:cs="Tahoma"/>
                <w:sz w:val="28"/>
                <w:szCs w:val="28"/>
              </w:rPr>
              <w:t>£21 for each flight for each person.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F14D7">
              <w:rPr>
                <w:rFonts w:ascii="Tahoma" w:hAnsi="Tahoma" w:cs="Tahoma"/>
                <w:sz w:val="28"/>
                <w:szCs w:val="28"/>
              </w:rPr>
              <w:t>The overall cost was £294.</w:t>
            </w:r>
          </w:p>
          <w:p w:rsidR="008B44FA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F14D7">
              <w:rPr>
                <w:rFonts w:ascii="Tahoma" w:hAnsi="Tahoma" w:cs="Tahoma"/>
                <w:sz w:val="28"/>
                <w:szCs w:val="28"/>
              </w:rPr>
              <w:t>What was the price of the outgoing flight for each person?</w:t>
            </w: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14D7" w:rsidRDefault="00DF14D7" w:rsidP="00DF14D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 ______________</w:t>
            </w:r>
          </w:p>
          <w:p w:rsidR="00DF14D7" w:rsidRPr="008D3CD4" w:rsidRDefault="00DF14D7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DF14D7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</w:tbl>
    <w:p w:rsidR="00477164" w:rsidRPr="007619F3" w:rsidRDefault="00477164" w:rsidP="00AF7A89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D1" w:rsidRDefault="00B607D1" w:rsidP="007619F3">
      <w:pPr>
        <w:spacing w:after="0" w:line="240" w:lineRule="auto"/>
      </w:pPr>
      <w:r>
        <w:separator/>
      </w:r>
    </w:p>
  </w:endnote>
  <w:endnote w:type="continuationSeparator" w:id="0">
    <w:p w:rsidR="00B607D1" w:rsidRDefault="00B607D1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684" w:rsidRDefault="00DB0684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0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684" w:rsidRDefault="00DB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D1" w:rsidRDefault="00B607D1" w:rsidP="007619F3">
      <w:pPr>
        <w:spacing w:after="0" w:line="240" w:lineRule="auto"/>
      </w:pPr>
      <w:r>
        <w:separator/>
      </w:r>
    </w:p>
  </w:footnote>
  <w:footnote w:type="continuationSeparator" w:id="0">
    <w:p w:rsidR="00B607D1" w:rsidRDefault="00B607D1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EDF"/>
    <w:multiLevelType w:val="hybridMultilevel"/>
    <w:tmpl w:val="0568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216B"/>
    <w:multiLevelType w:val="hybridMultilevel"/>
    <w:tmpl w:val="9060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1E0E"/>
    <w:multiLevelType w:val="multilevel"/>
    <w:tmpl w:val="82F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03618"/>
    <w:rsid w:val="000143A0"/>
    <w:rsid w:val="000640D0"/>
    <w:rsid w:val="00072CFD"/>
    <w:rsid w:val="000A6811"/>
    <w:rsid w:val="00115E84"/>
    <w:rsid w:val="00153341"/>
    <w:rsid w:val="0016371F"/>
    <w:rsid w:val="001C2B76"/>
    <w:rsid w:val="001E56B7"/>
    <w:rsid w:val="002118C4"/>
    <w:rsid w:val="0024256E"/>
    <w:rsid w:val="00292B68"/>
    <w:rsid w:val="002D1CA0"/>
    <w:rsid w:val="003115D5"/>
    <w:rsid w:val="003514EA"/>
    <w:rsid w:val="003866C3"/>
    <w:rsid w:val="003C71E0"/>
    <w:rsid w:val="003D26E6"/>
    <w:rsid w:val="003E2592"/>
    <w:rsid w:val="00420217"/>
    <w:rsid w:val="00454DDA"/>
    <w:rsid w:val="00460621"/>
    <w:rsid w:val="00471DD9"/>
    <w:rsid w:val="00477164"/>
    <w:rsid w:val="00484DCF"/>
    <w:rsid w:val="00492975"/>
    <w:rsid w:val="004946AC"/>
    <w:rsid w:val="00587BAD"/>
    <w:rsid w:val="005B4F04"/>
    <w:rsid w:val="005D59FF"/>
    <w:rsid w:val="00604A16"/>
    <w:rsid w:val="00624D57"/>
    <w:rsid w:val="0065602C"/>
    <w:rsid w:val="00656D13"/>
    <w:rsid w:val="006708EB"/>
    <w:rsid w:val="006B467B"/>
    <w:rsid w:val="006E2267"/>
    <w:rsid w:val="006F3206"/>
    <w:rsid w:val="0073633C"/>
    <w:rsid w:val="00745869"/>
    <w:rsid w:val="007619F3"/>
    <w:rsid w:val="007953CC"/>
    <w:rsid w:val="007A408C"/>
    <w:rsid w:val="007A6F15"/>
    <w:rsid w:val="007B2965"/>
    <w:rsid w:val="007D55E0"/>
    <w:rsid w:val="007E7779"/>
    <w:rsid w:val="008039BC"/>
    <w:rsid w:val="00826C5B"/>
    <w:rsid w:val="00874390"/>
    <w:rsid w:val="008B44FA"/>
    <w:rsid w:val="008D1F5E"/>
    <w:rsid w:val="00960E9D"/>
    <w:rsid w:val="009879B3"/>
    <w:rsid w:val="00992BD3"/>
    <w:rsid w:val="009C5580"/>
    <w:rsid w:val="00A126CF"/>
    <w:rsid w:val="00A464CB"/>
    <w:rsid w:val="00A95E75"/>
    <w:rsid w:val="00AA1D54"/>
    <w:rsid w:val="00AB45AB"/>
    <w:rsid w:val="00AD59B7"/>
    <w:rsid w:val="00AF7A89"/>
    <w:rsid w:val="00B21865"/>
    <w:rsid w:val="00B24059"/>
    <w:rsid w:val="00B53B0B"/>
    <w:rsid w:val="00B607D1"/>
    <w:rsid w:val="00BD2444"/>
    <w:rsid w:val="00C3180A"/>
    <w:rsid w:val="00C62B64"/>
    <w:rsid w:val="00C767E7"/>
    <w:rsid w:val="00D31A23"/>
    <w:rsid w:val="00D42014"/>
    <w:rsid w:val="00DB0684"/>
    <w:rsid w:val="00DF14D7"/>
    <w:rsid w:val="00DF346F"/>
    <w:rsid w:val="00E27DA1"/>
    <w:rsid w:val="00E344AE"/>
    <w:rsid w:val="00EA2A27"/>
    <w:rsid w:val="00EB69C0"/>
    <w:rsid w:val="00EC33F8"/>
    <w:rsid w:val="00EC3E44"/>
    <w:rsid w:val="00ED7C92"/>
    <w:rsid w:val="00EE7A3C"/>
    <w:rsid w:val="00F02229"/>
    <w:rsid w:val="00F067B9"/>
    <w:rsid w:val="00F34604"/>
    <w:rsid w:val="00F46E73"/>
    <w:rsid w:val="00F640B1"/>
    <w:rsid w:val="00FA1C93"/>
    <w:rsid w:val="00FA20D2"/>
    <w:rsid w:val="00FB2225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1055B-15F3-4249-BA98-86E211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gredient">
    <w:name w:val="ingredient"/>
    <w:basedOn w:val="Normal"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946AC"/>
  </w:style>
  <w:style w:type="character" w:styleId="Hyperlink">
    <w:name w:val="Hyperlink"/>
    <w:basedOn w:val="DefaultParagraphFont"/>
    <w:uiPriority w:val="99"/>
    <w:semiHidden/>
    <w:unhideWhenUsed/>
    <w:rsid w:val="00494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2F26D-4068-4352-9E02-AC07EC58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20</cp:revision>
  <cp:lastPrinted>2015-05-22T14:58:00Z</cp:lastPrinted>
  <dcterms:created xsi:type="dcterms:W3CDTF">2015-08-20T12:49:00Z</dcterms:created>
  <dcterms:modified xsi:type="dcterms:W3CDTF">2015-08-20T14:58:00Z</dcterms:modified>
</cp:coreProperties>
</file>