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7B6650">
        <w:rPr>
          <w:rFonts w:ascii="Tahoma" w:hAnsi="Tahoma" w:cs="Tahoma"/>
          <w:b/>
          <w:sz w:val="36"/>
        </w:rPr>
        <w:t>3-5 Problem Solving – Test 1</w:t>
      </w:r>
    </w:p>
    <w:p w:rsidR="007619F3" w:rsidRPr="007619F3" w:rsidRDefault="00960E9D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53632" behindDoc="0" locked="0" layoutInCell="1" allowOverlap="1" wp14:anchorId="3D069A5A" wp14:editId="415C3368">
            <wp:simplePos x="0" y="0"/>
            <wp:positionH relativeFrom="column">
              <wp:posOffset>5901070</wp:posOffset>
            </wp:positionH>
            <wp:positionV relativeFrom="paragraph">
              <wp:posOffset>20409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960E9D" w:rsidRDefault="00960E9D" w:rsidP="007619F3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  <w:r w:rsidRPr="00960E9D">
        <w:rPr>
          <w:rFonts w:ascii="Tahoma" w:hAnsi="Tahoma" w:cs="Tahoma"/>
          <w:b/>
          <w:noProof/>
          <w:sz w:val="36"/>
          <w:lang w:eastAsia="en-GB"/>
        </w:rPr>
        <w:t xml:space="preserve"> </w:t>
      </w: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16371F" w:rsidRDefault="0016371F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B6650" w:rsidRDefault="007B6650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9474F3" w:rsidTr="00477164">
        <w:tc>
          <w:tcPr>
            <w:tcW w:w="1134" w:type="dxa"/>
          </w:tcPr>
          <w:p w:rsidR="00F46E73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6B467B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Susan </w:t>
            </w:r>
            <w:r w:rsidRPr="00AA49D8">
              <w:rPr>
                <w:rFonts w:ascii="Tahoma" w:hAnsi="Tahoma" w:cs="Tahoma"/>
                <w:sz w:val="28"/>
                <w:szCs w:val="28"/>
              </w:rPr>
              <w:t>did a puzzle in 5 minutes and 55 seconds. Jamal did the same puzzle in</w:t>
            </w:r>
            <w:r>
              <w:rPr>
                <w:rFonts w:ascii="Tahoma" w:hAnsi="Tahoma" w:cs="Tahoma"/>
                <w:sz w:val="28"/>
                <w:szCs w:val="28"/>
              </w:rPr>
              <w:t xml:space="preserve"> 11 minutes and 42 seconds. </w:t>
            </w:r>
            <w:r w:rsidRPr="00AA49D8">
              <w:rPr>
                <w:rFonts w:ascii="Tahoma" w:hAnsi="Tahoma" w:cs="Tahoma"/>
                <w:sz w:val="28"/>
                <w:szCs w:val="28"/>
              </w:rPr>
              <w:t>Susan says,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A49D8">
              <w:rPr>
                <w:rFonts w:ascii="Tahoma" w:hAnsi="Tahoma" w:cs="Tahoma"/>
                <w:sz w:val="28"/>
                <w:szCs w:val="28"/>
              </w:rPr>
              <w:t>‘I did the puzzle in less than half the time Jamal did the puzzle.</w:t>
            </w:r>
            <w:r w:rsidRPr="00AA49D8">
              <w:rPr>
                <w:rFonts w:ascii="Tahoma" w:hAnsi="Tahoma" w:cs="Tahoma"/>
                <w:sz w:val="28"/>
                <w:szCs w:val="28"/>
              </w:rPr>
              <w:tab/>
              <w:t>Is Susan right? You must show all your working.</w:t>
            </w:r>
          </w:p>
          <w:p w:rsidR="00AA49D8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49D8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49D8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49D8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49D8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49D8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49D8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49D8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49D8" w:rsidRPr="008D3CD4" w:rsidRDefault="00AA49D8" w:rsidP="00AA4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46E73" w:rsidRDefault="00AA49D8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397039" w:rsidRP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97039">
              <w:rPr>
                <w:rFonts w:ascii="Tahoma" w:hAnsi="Tahoma" w:cs="Tahoma"/>
                <w:sz w:val="28"/>
                <w:szCs w:val="28"/>
              </w:rPr>
              <w:t>Terry is going to make some concrete mix. He needs to mix cement, sand and gravel in the ratio 2 : 3 : 5 by weight. He estimates he needs to make 220 kg of concrete mix.</w:t>
            </w:r>
          </w:p>
          <w:p w:rsidR="00397039" w:rsidRP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97039">
              <w:rPr>
                <w:rFonts w:ascii="Tahoma" w:hAnsi="Tahoma" w:cs="Tahoma"/>
                <w:sz w:val="28"/>
                <w:szCs w:val="28"/>
              </w:rPr>
              <w:t>Terry has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397039" w:rsidRPr="00397039" w:rsidRDefault="00397039" w:rsidP="0039703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 w:rsidRPr="00397039">
              <w:rPr>
                <w:rFonts w:ascii="Tahoma" w:hAnsi="Tahoma" w:cs="Tahoma"/>
                <w:sz w:val="28"/>
                <w:szCs w:val="28"/>
              </w:rPr>
              <w:t>50 kg of cement</w:t>
            </w:r>
          </w:p>
          <w:p w:rsidR="00397039" w:rsidRPr="00397039" w:rsidRDefault="00397039" w:rsidP="0039703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 w:rsidRPr="00397039">
              <w:rPr>
                <w:rFonts w:ascii="Tahoma" w:hAnsi="Tahoma" w:cs="Tahoma"/>
                <w:sz w:val="28"/>
                <w:szCs w:val="28"/>
              </w:rPr>
              <w:t>90 kg of sand</w:t>
            </w:r>
          </w:p>
          <w:p w:rsidR="00397039" w:rsidRPr="00397039" w:rsidRDefault="00397039" w:rsidP="0039703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 w:rsidRPr="00397039">
              <w:rPr>
                <w:rFonts w:ascii="Tahoma" w:hAnsi="Tahoma" w:cs="Tahoma"/>
                <w:sz w:val="28"/>
                <w:szCs w:val="28"/>
              </w:rPr>
              <w:t>100 kg of gravel</w:t>
            </w:r>
          </w:p>
          <w:p w:rsidR="00003618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97039">
              <w:rPr>
                <w:rFonts w:ascii="Tahoma" w:hAnsi="Tahoma" w:cs="Tahoma"/>
                <w:sz w:val="28"/>
                <w:szCs w:val="28"/>
              </w:rPr>
              <w:t>Does Terry have enough cement, sand and gravel to make the concrete mix?</w:t>
            </w: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7039" w:rsidRPr="008D3CD4" w:rsidRDefault="00397039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39703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3.</w:t>
            </w:r>
          </w:p>
        </w:tc>
        <w:tc>
          <w:tcPr>
            <w:tcW w:w="8220" w:type="dxa"/>
          </w:tcPr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C5774A">
                  <wp:extent cx="4971987" cy="187133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030" cy="1875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5869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ABCD is a parallelogram. </w:t>
            </w:r>
            <w:r w:rsidRPr="00E45733">
              <w:rPr>
                <w:rFonts w:ascii="Tahoma" w:hAnsi="Tahoma" w:cs="Tahoma"/>
                <w:sz w:val="28"/>
                <w:szCs w:val="28"/>
              </w:rPr>
              <w:t>Angle ADB = 38</w:t>
            </w:r>
            <w:r>
              <w:rPr>
                <w:rFonts w:ascii="Tahoma" w:hAnsi="Tahoma" w:cs="Tahoma"/>
                <w:sz w:val="28"/>
                <w:szCs w:val="28"/>
              </w:rPr>
              <w:t>°</w:t>
            </w:r>
            <w:r w:rsidRPr="00E45733">
              <w:rPr>
                <w:rFonts w:ascii="Tahoma" w:hAnsi="Tahoma" w:cs="Tahoma"/>
                <w:sz w:val="28"/>
                <w:szCs w:val="28"/>
              </w:rPr>
              <w:t>. Angle BEC = 41</w:t>
            </w:r>
            <w:r>
              <w:rPr>
                <w:rFonts w:ascii="Tahoma" w:hAnsi="Tahoma" w:cs="Tahoma"/>
                <w:sz w:val="28"/>
                <w:szCs w:val="28"/>
              </w:rPr>
              <w:t>°</w:t>
            </w:r>
            <w:r w:rsidRPr="00E45733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45733">
              <w:rPr>
                <w:rFonts w:ascii="Tahoma" w:hAnsi="Tahoma" w:cs="Tahoma"/>
                <w:sz w:val="28"/>
                <w:szCs w:val="28"/>
              </w:rPr>
              <w:t>Angle DAB = 120</w:t>
            </w:r>
            <w:r>
              <w:rPr>
                <w:rFonts w:ascii="Tahoma" w:hAnsi="Tahoma" w:cs="Tahoma"/>
                <w:sz w:val="28"/>
                <w:szCs w:val="28"/>
              </w:rPr>
              <w:t xml:space="preserve">°. </w:t>
            </w:r>
            <w:r w:rsidRPr="00E45733">
              <w:rPr>
                <w:rFonts w:ascii="Tahoma" w:hAnsi="Tahoma" w:cs="Tahoma"/>
                <w:sz w:val="28"/>
                <w:szCs w:val="28"/>
              </w:rPr>
              <w:t>Calculate the size of angle x. You must give reasons for your answer.</w:t>
            </w: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F3E" w:rsidRDefault="00862F3E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5733" w:rsidRDefault="00E45733" w:rsidP="00E4573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________ °</w:t>
            </w:r>
          </w:p>
          <w:p w:rsidR="00E45733" w:rsidRPr="008D3CD4" w:rsidRDefault="00E45733" w:rsidP="00E45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E4573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220" w:type="dxa"/>
          </w:tcPr>
          <w:p w:rsidR="00566CB4" w:rsidRDefault="00566CB4" w:rsidP="00566C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614EB7B0" wp14:editId="23E9C929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88900</wp:posOffset>
                  </wp:positionV>
                  <wp:extent cx="2742565" cy="2832735"/>
                  <wp:effectExtent l="0" t="0" r="635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77" t="25896" r="40964" b="38530"/>
                          <a:stretch/>
                        </pic:blipFill>
                        <pic:spPr bwMode="auto">
                          <a:xfrm>
                            <a:off x="0" y="0"/>
                            <a:ext cx="2742565" cy="283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6CB4">
              <w:rPr>
                <w:rFonts w:ascii="Tahoma" w:hAnsi="Tahoma" w:cs="Tahoma"/>
                <w:sz w:val="28"/>
                <w:szCs w:val="28"/>
              </w:rPr>
              <w:t>On this grid are two shapes, A and B.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6CB4">
              <w:rPr>
                <w:rFonts w:ascii="Tahoma" w:hAnsi="Tahoma" w:cs="Tahoma"/>
                <w:sz w:val="28"/>
                <w:szCs w:val="28"/>
              </w:rPr>
              <w:t>Shape B is an enlargement of shape A, but some parts of B are missing.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6CB4">
              <w:rPr>
                <w:rFonts w:ascii="Tahoma" w:hAnsi="Tahoma" w:cs="Tahoma"/>
                <w:sz w:val="28"/>
                <w:szCs w:val="28"/>
              </w:rPr>
              <w:t>The centre of enlargement is on the dotted line.</w:t>
            </w:r>
          </w:p>
          <w:p w:rsidR="00566CB4" w:rsidRPr="00566CB4" w:rsidRDefault="00566CB4" w:rsidP="00566C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6CB4" w:rsidRDefault="00566CB4" w:rsidP="00566CB4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8"/>
                <w:szCs w:val="28"/>
              </w:rPr>
            </w:pPr>
            <w:r w:rsidRPr="00566CB4">
              <w:rPr>
                <w:rFonts w:ascii="Tahoma" w:hAnsi="Tahoma" w:cs="Tahoma"/>
                <w:sz w:val="28"/>
                <w:szCs w:val="28"/>
              </w:rPr>
              <w:t>Shade in squares to complete shape B.</w:t>
            </w:r>
          </w:p>
          <w:p w:rsidR="00566CB4" w:rsidRPr="00566CB4" w:rsidRDefault="00566CB4" w:rsidP="00566C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6CB4" w:rsidRPr="00566CB4" w:rsidRDefault="00566CB4" w:rsidP="00566CB4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8"/>
                <w:szCs w:val="28"/>
              </w:rPr>
            </w:pPr>
            <w:r w:rsidRPr="00566CB4">
              <w:rPr>
                <w:rFonts w:ascii="Tahoma" w:hAnsi="Tahoma" w:cs="Tahoma"/>
                <w:sz w:val="28"/>
                <w:szCs w:val="28"/>
              </w:rPr>
              <w:t>Find the centre of enlargement and mark it on the diagram with an ‘X’.</w:t>
            </w:r>
          </w:p>
          <w:p w:rsidR="00566CB4" w:rsidRDefault="00566CB4" w:rsidP="00566C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02C" w:rsidRDefault="00566CB4" w:rsidP="00566CB4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8"/>
                <w:szCs w:val="28"/>
              </w:rPr>
            </w:pPr>
            <w:r w:rsidRPr="00566CB4">
              <w:rPr>
                <w:rFonts w:ascii="Tahoma" w:hAnsi="Tahoma" w:cs="Tahoma"/>
                <w:sz w:val="28"/>
                <w:szCs w:val="28"/>
              </w:rPr>
              <w:t>What is the scale factor of the enlargement?</w:t>
            </w:r>
            <w:r>
              <w:rPr>
                <w:rFonts w:ascii="Tahoma" w:hAnsi="Tahoma" w:cs="Tahoma"/>
                <w:sz w:val="28"/>
                <w:szCs w:val="28"/>
              </w:rPr>
              <w:t xml:space="preserve"> _______</w:t>
            </w:r>
          </w:p>
          <w:p w:rsidR="00566CB4" w:rsidRPr="008D3CD4" w:rsidRDefault="00566CB4" w:rsidP="00566C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566CB4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474F3" w:rsidTr="00477164">
        <w:tc>
          <w:tcPr>
            <w:tcW w:w="1134" w:type="dxa"/>
          </w:tcPr>
          <w:p w:rsidR="00EC33F8" w:rsidRDefault="00EC33F8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EC33F8" w:rsidRDefault="000C60DE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Salima sees an advery for a summer holiday:</w:t>
            </w:r>
          </w:p>
          <w:p w:rsidR="000C60DE" w:rsidRDefault="009474F3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drawing>
                <wp:inline distT="0" distB="0" distL="0" distR="0" wp14:anchorId="005EA0D7">
                  <wp:extent cx="5069188" cy="249865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622" cy="2513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0DE" w:rsidRDefault="009474F3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2B6457AD" wp14:editId="4384431E">
                  <wp:simplePos x="0" y="0"/>
                  <wp:positionH relativeFrom="column">
                    <wp:posOffset>4315106</wp:posOffset>
                  </wp:positionH>
                  <wp:positionV relativeFrom="paragraph">
                    <wp:posOffset>28427</wp:posOffset>
                  </wp:positionV>
                  <wp:extent cx="743585" cy="7499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Salima books a 7 night holday in April for 2 adults. The travel agent adds a percentage surchange to the cost of the holiday for booking fees. Salima’s final bill is £642.60. What was the percentage surcharge?</w:t>
            </w:r>
          </w:p>
          <w:p w:rsidR="000C60DE" w:rsidRDefault="000C60DE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C60DE" w:rsidRDefault="000C60DE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9474F3" w:rsidRDefault="009474F3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9474F3" w:rsidRDefault="009474F3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9474F3" w:rsidRDefault="009474F3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C60DE" w:rsidRDefault="000C60DE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9474F3" w:rsidRDefault="009474F3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9474F3" w:rsidRDefault="009474F3" w:rsidP="009474F3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 %</w:t>
            </w:r>
          </w:p>
          <w:p w:rsidR="009474F3" w:rsidRPr="00EC33F8" w:rsidRDefault="009474F3" w:rsidP="00EC33F8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EC33F8" w:rsidRDefault="008E204E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474F3" w:rsidTr="00477164">
        <w:tc>
          <w:tcPr>
            <w:tcW w:w="1134" w:type="dxa"/>
          </w:tcPr>
          <w:p w:rsidR="00C3180A" w:rsidRDefault="00EC33F8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</w:t>
            </w:r>
            <w:r w:rsidR="000640D0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8E204E" w:rsidRP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7FDA2D6A" wp14:editId="700D2A79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67945</wp:posOffset>
                  </wp:positionV>
                  <wp:extent cx="2593340" cy="24574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02" t="28746" r="29286" b="30280"/>
                          <a:stretch/>
                        </pic:blipFill>
                        <pic:spPr bwMode="auto">
                          <a:xfrm>
                            <a:off x="0" y="0"/>
                            <a:ext cx="2593340" cy="245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204E">
              <w:rPr>
                <w:rFonts w:ascii="Tahoma" w:hAnsi="Tahoma" w:cs="Tahoma"/>
                <w:sz w:val="28"/>
                <w:szCs w:val="28"/>
              </w:rPr>
              <w:t>A cube is cut into three parts by two vertical slices.</w:t>
            </w:r>
          </w:p>
          <w:p w:rsidR="008E204E" w:rsidRP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E204E">
              <w:rPr>
                <w:rFonts w:ascii="Tahoma" w:hAnsi="Tahoma" w:cs="Tahoma"/>
                <w:sz w:val="28"/>
                <w:szCs w:val="28"/>
              </w:rPr>
              <w:t>Find the volume of the shaded part.</w:t>
            </w:r>
          </w:p>
          <w:p w:rsidR="00F640B1" w:rsidRDefault="00F640B1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73E7" w:rsidRDefault="004C73E7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204E" w:rsidRDefault="008E204E" w:rsidP="008E204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cm³</w:t>
            </w:r>
          </w:p>
          <w:p w:rsidR="008E204E" w:rsidRPr="008D3CD4" w:rsidRDefault="008E204E" w:rsidP="008E20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E204E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7D55E0" w:rsidRDefault="005E5A9B" w:rsidP="005E5A9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E5A9B">
              <w:rPr>
                <w:rFonts w:ascii="Tahoma" w:hAnsi="Tahoma" w:cs="Tahoma"/>
                <w:sz w:val="28"/>
                <w:szCs w:val="28"/>
              </w:rPr>
              <w:t>Noah has some marbles.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E5A9B">
              <w:rPr>
                <w:rFonts w:ascii="Tahoma" w:hAnsi="Tahoma" w:cs="Tahoma"/>
                <w:sz w:val="28"/>
                <w:szCs w:val="28"/>
              </w:rPr>
              <w:t>He gives Keira 20% of his marbles.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E5A9B">
              <w:rPr>
                <w:rFonts w:ascii="Tahoma" w:hAnsi="Tahoma" w:cs="Tahoma"/>
                <w:sz w:val="28"/>
                <w:szCs w:val="28"/>
              </w:rPr>
              <w:t>He gives Ali 50% of his marbles.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E5A9B">
              <w:rPr>
                <w:rFonts w:ascii="Tahoma" w:hAnsi="Tahoma" w:cs="Tahoma"/>
                <w:sz w:val="28"/>
                <w:szCs w:val="28"/>
              </w:rPr>
              <w:t>Noah has 18 marbles left.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E5A9B">
              <w:rPr>
                <w:rFonts w:ascii="Tahoma" w:hAnsi="Tahoma" w:cs="Tahoma"/>
                <w:sz w:val="28"/>
                <w:szCs w:val="28"/>
              </w:rPr>
              <w:t>How many marbles did he have to start with?</w:t>
            </w:r>
          </w:p>
          <w:p w:rsidR="005E5A9B" w:rsidRDefault="005E5A9B" w:rsidP="005E5A9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850C6" w:rsidRDefault="009850C6" w:rsidP="005E5A9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5A9B" w:rsidRDefault="005E5A9B" w:rsidP="005E5A9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5A9B" w:rsidRDefault="005E5A9B" w:rsidP="005E5A9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5A9B" w:rsidRDefault="005E5A9B" w:rsidP="005E5A9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5A9B" w:rsidRDefault="005E5A9B" w:rsidP="005E5A9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5A9B" w:rsidRDefault="005E5A9B" w:rsidP="005E5A9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5A9B" w:rsidRDefault="005E5A9B" w:rsidP="005E5A9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5E5A9B" w:rsidRPr="008D3CD4" w:rsidRDefault="005E5A9B" w:rsidP="005E5A9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5E5A9B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</w:tcPr>
          <w:p w:rsidR="00893587" w:rsidRP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93587">
              <w:rPr>
                <w:rFonts w:ascii="Tahoma" w:hAnsi="Tahoma" w:cs="Tahoma"/>
                <w:sz w:val="28"/>
                <w:szCs w:val="28"/>
              </w:rPr>
              <w:t>Janice has three coins in her pocket, and they are all different from each other.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93587">
              <w:rPr>
                <w:rFonts w:ascii="Tahoma" w:hAnsi="Tahoma" w:cs="Tahoma"/>
                <w:sz w:val="28"/>
                <w:szCs w:val="28"/>
              </w:rPr>
              <w:t>Jeremy has three coins in his pocket and they are all the same as each other.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93587">
              <w:rPr>
                <w:rFonts w:ascii="Tahoma" w:hAnsi="Tahoma" w:cs="Tahoma"/>
                <w:sz w:val="28"/>
                <w:szCs w:val="28"/>
              </w:rPr>
              <w:t>Jeremy has twice as much money as Janice.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93587">
              <w:rPr>
                <w:rFonts w:ascii="Tahoma" w:hAnsi="Tahoma" w:cs="Tahoma"/>
                <w:sz w:val="28"/>
                <w:szCs w:val="28"/>
              </w:rPr>
              <w:t>What are the coins they each have?</w:t>
            </w:r>
          </w:p>
          <w:p w:rsid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93587">
              <w:rPr>
                <w:rFonts w:ascii="Tahoma" w:hAnsi="Tahoma" w:cs="Tahoma"/>
                <w:sz w:val="28"/>
                <w:szCs w:val="28"/>
              </w:rPr>
              <w:t>Janice</w:t>
            </w:r>
            <w:r>
              <w:rPr>
                <w:rFonts w:ascii="Tahoma" w:hAnsi="Tahoma" w:cs="Tahoma"/>
                <w:sz w:val="28"/>
                <w:szCs w:val="28"/>
              </w:rPr>
              <w:tab/>
              <w:t>__________</w:t>
            </w:r>
            <w:r>
              <w:rPr>
                <w:rFonts w:ascii="Tahoma" w:hAnsi="Tahoma" w:cs="Tahoma"/>
                <w:sz w:val="28"/>
                <w:szCs w:val="28"/>
              </w:rPr>
              <w:tab/>
              <w:t>__________</w:t>
            </w:r>
            <w:r>
              <w:rPr>
                <w:rFonts w:ascii="Tahoma" w:hAnsi="Tahoma" w:cs="Tahoma"/>
                <w:sz w:val="28"/>
                <w:szCs w:val="28"/>
              </w:rPr>
              <w:tab/>
              <w:t>__________</w:t>
            </w:r>
          </w:p>
          <w:p w:rsid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93587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Jeremy</w:t>
            </w:r>
            <w:r>
              <w:rPr>
                <w:rFonts w:ascii="Tahoma" w:hAnsi="Tahoma" w:cs="Tahoma"/>
                <w:sz w:val="28"/>
                <w:szCs w:val="28"/>
              </w:rPr>
              <w:tab/>
              <w:t>__________</w:t>
            </w:r>
            <w:r>
              <w:rPr>
                <w:rFonts w:ascii="Tahoma" w:hAnsi="Tahoma" w:cs="Tahoma"/>
                <w:sz w:val="28"/>
                <w:szCs w:val="28"/>
              </w:rPr>
              <w:tab/>
              <w:t>__________</w:t>
            </w:r>
            <w:r>
              <w:rPr>
                <w:rFonts w:ascii="Tahoma" w:hAnsi="Tahoma" w:cs="Tahoma"/>
                <w:sz w:val="28"/>
                <w:szCs w:val="28"/>
              </w:rPr>
              <w:tab/>
              <w:t>__________</w:t>
            </w:r>
          </w:p>
          <w:p w:rsidR="00893587" w:rsidRPr="008D3CD4" w:rsidRDefault="00893587" w:rsidP="008935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93587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220" w:type="dxa"/>
          </w:tcPr>
          <w:p w:rsidR="00C2453C" w:rsidRP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2453C">
              <w:rPr>
                <w:rFonts w:ascii="Tahoma" w:hAnsi="Tahoma" w:cs="Tahoma"/>
                <w:sz w:val="28"/>
                <w:szCs w:val="28"/>
              </w:rPr>
              <w:t>The diagram shows a triangle inside a rectangle.</w:t>
            </w:r>
          </w:p>
          <w:p w:rsidR="00060DEF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CABE3B">
                  <wp:extent cx="4353772" cy="2530549"/>
                  <wp:effectExtent l="0" t="0" r="889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49"/>
                          <a:stretch/>
                        </pic:blipFill>
                        <pic:spPr bwMode="auto">
                          <a:xfrm>
                            <a:off x="0" y="0"/>
                            <a:ext cx="4378138" cy="254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5D5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2453C">
              <w:rPr>
                <w:rFonts w:ascii="Tahoma" w:hAnsi="Tahoma" w:cs="Tahoma"/>
                <w:sz w:val="28"/>
                <w:szCs w:val="28"/>
              </w:rPr>
              <w:t>All measurements are given in centimetres.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2453C">
              <w:rPr>
                <w:rFonts w:ascii="Tahoma" w:hAnsi="Tahoma" w:cs="Tahoma"/>
                <w:sz w:val="28"/>
                <w:szCs w:val="28"/>
              </w:rPr>
              <w:t>Show that the total area, in cm</w:t>
            </w:r>
            <w:r>
              <w:rPr>
                <w:rFonts w:ascii="Tahoma" w:hAnsi="Tahoma" w:cs="Tahoma"/>
                <w:sz w:val="28"/>
                <w:szCs w:val="28"/>
              </w:rPr>
              <w:t>²</w:t>
            </w:r>
            <w:r w:rsidRPr="00C2453C">
              <w:rPr>
                <w:rFonts w:ascii="Tahoma" w:hAnsi="Tahoma" w:cs="Tahoma"/>
                <w:sz w:val="28"/>
                <w:szCs w:val="28"/>
              </w:rPr>
              <w:t>, of the shaded regions is 18x – 30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0DEF" w:rsidRDefault="00060DEF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Pr="008D3CD4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C2453C" w:rsidP="00C2453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/ 5 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7A6F15" w:rsidRDefault="00060DEF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63A1D4C6" wp14:editId="526CAD22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-1270</wp:posOffset>
                  </wp:positionV>
                  <wp:extent cx="2274570" cy="1762760"/>
                  <wp:effectExtent l="0" t="0" r="0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6" t="34433" r="39681" b="39095"/>
                          <a:stretch/>
                        </pic:blipFill>
                        <pic:spPr bwMode="auto">
                          <a:xfrm>
                            <a:off x="0" y="0"/>
                            <a:ext cx="2274570" cy="176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53C" w:rsidRPr="00C2453C">
              <w:rPr>
                <w:rFonts w:ascii="Tahoma" w:hAnsi="Tahoma" w:cs="Tahoma"/>
                <w:sz w:val="28"/>
                <w:szCs w:val="28"/>
              </w:rPr>
              <w:t>The diagram shows 15 identical circles, arranged as a rectangle, and a shaded</w:t>
            </w:r>
            <w:r w:rsidR="00C2453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2453C" w:rsidRPr="00C2453C">
              <w:rPr>
                <w:rFonts w:ascii="Tahoma" w:hAnsi="Tahoma" w:cs="Tahoma"/>
                <w:sz w:val="28"/>
                <w:szCs w:val="28"/>
              </w:rPr>
              <w:t>triangle.</w:t>
            </w:r>
            <w:r w:rsidR="00C2453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2453C" w:rsidRPr="00C2453C">
              <w:rPr>
                <w:rFonts w:ascii="Tahoma" w:hAnsi="Tahoma" w:cs="Tahoma"/>
                <w:sz w:val="28"/>
                <w:szCs w:val="28"/>
              </w:rPr>
              <w:t>The vertices of the triangle are at the centres of circles.</w:t>
            </w:r>
            <w:r w:rsidR="00C2453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2453C" w:rsidRPr="00C2453C">
              <w:rPr>
                <w:rFonts w:ascii="Tahoma" w:hAnsi="Tahoma" w:cs="Tahoma"/>
                <w:sz w:val="28"/>
                <w:szCs w:val="28"/>
              </w:rPr>
              <w:t>Calculate t</w:t>
            </w:r>
            <w:r w:rsidR="00C2453C">
              <w:rPr>
                <w:rFonts w:ascii="Tahoma" w:hAnsi="Tahoma" w:cs="Tahoma"/>
                <w:sz w:val="28"/>
                <w:szCs w:val="28"/>
              </w:rPr>
              <w:t>he area of the shaded triangle.</w:t>
            </w: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0DEF" w:rsidRDefault="00060DEF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0DEF" w:rsidRDefault="00060DEF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453C" w:rsidRDefault="00C2453C" w:rsidP="00C2453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  <w:r>
              <w:rPr>
                <w:rFonts w:ascii="Tahoma" w:hAnsi="Tahoma" w:cs="Tahoma"/>
                <w:sz w:val="28"/>
                <w:szCs w:val="28"/>
              </w:rPr>
              <w:t xml:space="preserve"> cm²</w:t>
            </w:r>
          </w:p>
          <w:p w:rsidR="00C2453C" w:rsidRPr="008D3CD4" w:rsidRDefault="00C2453C" w:rsidP="00C245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060DEF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220" w:type="dxa"/>
          </w:tcPr>
          <w:p w:rsidR="00DF14D7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76FC1">
              <w:rPr>
                <w:rFonts w:ascii="Tahoma" w:hAnsi="Tahoma" w:cs="Tahoma"/>
                <w:sz w:val="28"/>
                <w:szCs w:val="28"/>
              </w:rPr>
              <w:t>Three dice are each numbered 1 to 6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F76FC1">
              <w:rPr>
                <w:rFonts w:ascii="Tahoma" w:hAnsi="Tahoma" w:cs="Tahoma"/>
                <w:sz w:val="28"/>
                <w:szCs w:val="28"/>
              </w:rPr>
              <w:t>Two of them are red and one is blue.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76FC1">
              <w:rPr>
                <w:rFonts w:ascii="Tahoma" w:hAnsi="Tahoma" w:cs="Tahoma"/>
                <w:sz w:val="28"/>
                <w:szCs w:val="28"/>
              </w:rPr>
              <w:t>All three dice are rolled.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76FC1">
              <w:rPr>
                <w:rFonts w:ascii="Tahoma" w:hAnsi="Tahoma" w:cs="Tahoma"/>
                <w:sz w:val="28"/>
                <w:szCs w:val="28"/>
              </w:rPr>
              <w:t>What is the probability that the total on the two red dice will be equal to the score on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76FC1">
              <w:rPr>
                <w:rFonts w:ascii="Tahoma" w:hAnsi="Tahoma" w:cs="Tahoma"/>
                <w:sz w:val="28"/>
                <w:szCs w:val="28"/>
              </w:rPr>
              <w:t>the blue dice?</w:t>
            </w: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76FC1" w:rsidRDefault="00F76FC1" w:rsidP="00F76FC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F76FC1" w:rsidRPr="008D3CD4" w:rsidRDefault="00F76FC1" w:rsidP="00F76F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F76FC1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  <w:tr w:rsidR="009474F3" w:rsidTr="00477164">
        <w:tc>
          <w:tcPr>
            <w:tcW w:w="1134" w:type="dxa"/>
          </w:tcPr>
          <w:p w:rsidR="004C274A" w:rsidRDefault="004C274A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220" w:type="dxa"/>
          </w:tcPr>
          <w:p w:rsidR="004C274A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5EE91983" wp14:editId="2F848DE2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3810</wp:posOffset>
                  </wp:positionV>
                  <wp:extent cx="2901315" cy="2662555"/>
                  <wp:effectExtent l="0" t="0" r="0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59" t="23620" r="31846" b="31985"/>
                          <a:stretch/>
                        </pic:blipFill>
                        <pic:spPr bwMode="auto">
                          <a:xfrm>
                            <a:off x="0" y="0"/>
                            <a:ext cx="2901315" cy="266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Here is a graph. What is the equation of the line?</w:t>
            </w: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1F28" w:rsidRDefault="009F1F28" w:rsidP="009F1F2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</w:t>
            </w:r>
          </w:p>
          <w:p w:rsidR="009F1F28" w:rsidRPr="008D3CD4" w:rsidRDefault="009F1F28" w:rsidP="00DF1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C274A" w:rsidRDefault="009F1F28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  <w:bookmarkStart w:id="0" w:name="_GoBack"/>
            <w:bookmarkEnd w:id="0"/>
          </w:p>
        </w:tc>
      </w:tr>
    </w:tbl>
    <w:p w:rsidR="00477164" w:rsidRPr="007619F3" w:rsidRDefault="00477164" w:rsidP="00AF7A8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0C" w:rsidRDefault="0021750C" w:rsidP="007619F3">
      <w:pPr>
        <w:spacing w:after="0" w:line="240" w:lineRule="auto"/>
      </w:pPr>
      <w:r>
        <w:separator/>
      </w:r>
    </w:p>
  </w:endnote>
  <w:endnote w:type="continuationSeparator" w:id="0">
    <w:p w:rsidR="0021750C" w:rsidRDefault="0021750C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0C" w:rsidRDefault="0021750C" w:rsidP="007619F3">
      <w:pPr>
        <w:spacing w:after="0" w:line="240" w:lineRule="auto"/>
      </w:pPr>
      <w:r>
        <w:separator/>
      </w:r>
    </w:p>
  </w:footnote>
  <w:footnote w:type="continuationSeparator" w:id="0">
    <w:p w:rsidR="0021750C" w:rsidRDefault="0021750C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F83"/>
    <w:multiLevelType w:val="hybridMultilevel"/>
    <w:tmpl w:val="2A8C9C70"/>
    <w:lvl w:ilvl="0" w:tplc="7A72F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12F8A"/>
    <w:multiLevelType w:val="hybridMultilevel"/>
    <w:tmpl w:val="0C62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3618"/>
    <w:rsid w:val="000143A0"/>
    <w:rsid w:val="00060DEF"/>
    <w:rsid w:val="000640D0"/>
    <w:rsid w:val="00072CFD"/>
    <w:rsid w:val="000A6811"/>
    <w:rsid w:val="000C60DE"/>
    <w:rsid w:val="00104652"/>
    <w:rsid w:val="00115E84"/>
    <w:rsid w:val="00122921"/>
    <w:rsid w:val="00153341"/>
    <w:rsid w:val="0016371F"/>
    <w:rsid w:val="001C2B76"/>
    <w:rsid w:val="001E56B7"/>
    <w:rsid w:val="002118C4"/>
    <w:rsid w:val="0021750C"/>
    <w:rsid w:val="0024256E"/>
    <w:rsid w:val="00292B68"/>
    <w:rsid w:val="002D1CA0"/>
    <w:rsid w:val="003115D5"/>
    <w:rsid w:val="003514EA"/>
    <w:rsid w:val="003866C3"/>
    <w:rsid w:val="00397039"/>
    <w:rsid w:val="003C71E0"/>
    <w:rsid w:val="003D26E6"/>
    <w:rsid w:val="003E2592"/>
    <w:rsid w:val="00420217"/>
    <w:rsid w:val="00454DDA"/>
    <w:rsid w:val="00460621"/>
    <w:rsid w:val="00471DD9"/>
    <w:rsid w:val="00477164"/>
    <w:rsid w:val="00484DCF"/>
    <w:rsid w:val="00492975"/>
    <w:rsid w:val="004946AC"/>
    <w:rsid w:val="004C274A"/>
    <w:rsid w:val="004C73E7"/>
    <w:rsid w:val="00566CB4"/>
    <w:rsid w:val="00587BAD"/>
    <w:rsid w:val="005B4F04"/>
    <w:rsid w:val="005D59FF"/>
    <w:rsid w:val="005E5A9B"/>
    <w:rsid w:val="00604A16"/>
    <w:rsid w:val="00624D57"/>
    <w:rsid w:val="0065602C"/>
    <w:rsid w:val="00656D13"/>
    <w:rsid w:val="006708EB"/>
    <w:rsid w:val="006B467B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B6650"/>
    <w:rsid w:val="007D55E0"/>
    <w:rsid w:val="007E7779"/>
    <w:rsid w:val="008039BC"/>
    <w:rsid w:val="00826C5B"/>
    <w:rsid w:val="00862F3E"/>
    <w:rsid w:val="00874390"/>
    <w:rsid w:val="00893587"/>
    <w:rsid w:val="008B44FA"/>
    <w:rsid w:val="008D1F5E"/>
    <w:rsid w:val="008E204E"/>
    <w:rsid w:val="009164C6"/>
    <w:rsid w:val="009474F3"/>
    <w:rsid w:val="00960E9D"/>
    <w:rsid w:val="009850C6"/>
    <w:rsid w:val="009879B3"/>
    <w:rsid w:val="00992BD3"/>
    <w:rsid w:val="009C5580"/>
    <w:rsid w:val="009F1F28"/>
    <w:rsid w:val="00A126CF"/>
    <w:rsid w:val="00A464CB"/>
    <w:rsid w:val="00A95E75"/>
    <w:rsid w:val="00AA1D54"/>
    <w:rsid w:val="00AA49D8"/>
    <w:rsid w:val="00AB45AB"/>
    <w:rsid w:val="00AD59B7"/>
    <w:rsid w:val="00AF7A89"/>
    <w:rsid w:val="00B21865"/>
    <w:rsid w:val="00B53B0B"/>
    <w:rsid w:val="00BD2444"/>
    <w:rsid w:val="00C2453C"/>
    <w:rsid w:val="00C3180A"/>
    <w:rsid w:val="00C62B64"/>
    <w:rsid w:val="00C767E7"/>
    <w:rsid w:val="00D31A23"/>
    <w:rsid w:val="00D42014"/>
    <w:rsid w:val="00DB0684"/>
    <w:rsid w:val="00DF14D7"/>
    <w:rsid w:val="00DF346F"/>
    <w:rsid w:val="00E27DA1"/>
    <w:rsid w:val="00E344AE"/>
    <w:rsid w:val="00E45733"/>
    <w:rsid w:val="00E85A41"/>
    <w:rsid w:val="00EA2A27"/>
    <w:rsid w:val="00EB69C0"/>
    <w:rsid w:val="00EC33F8"/>
    <w:rsid w:val="00EC3E44"/>
    <w:rsid w:val="00ED7C92"/>
    <w:rsid w:val="00EE7A3C"/>
    <w:rsid w:val="00F02229"/>
    <w:rsid w:val="00F067B9"/>
    <w:rsid w:val="00F34604"/>
    <w:rsid w:val="00F46E73"/>
    <w:rsid w:val="00F640B1"/>
    <w:rsid w:val="00F76FC1"/>
    <w:rsid w:val="00FA1C93"/>
    <w:rsid w:val="00FA20D2"/>
    <w:rsid w:val="00FB222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05A6-C38C-43B1-961F-35A425EE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18</cp:revision>
  <cp:lastPrinted>2015-05-22T14:58:00Z</cp:lastPrinted>
  <dcterms:created xsi:type="dcterms:W3CDTF">2015-08-20T14:57:00Z</dcterms:created>
  <dcterms:modified xsi:type="dcterms:W3CDTF">2015-08-22T15:16:00Z</dcterms:modified>
</cp:coreProperties>
</file>