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124B8C">
        <w:rPr>
          <w:rFonts w:ascii="Tahoma" w:hAnsi="Tahoma" w:cs="Tahoma"/>
          <w:sz w:val="28"/>
          <w:u w:val="single"/>
        </w:rPr>
        <w:t>5</w:t>
      </w:r>
      <w:r w:rsidRPr="004B71E1">
        <w:rPr>
          <w:rFonts w:ascii="Tahoma" w:hAnsi="Tahoma" w:cs="Tahoma"/>
          <w:sz w:val="28"/>
          <w:u w:val="single"/>
        </w:rPr>
        <w:t xml:space="preserve"> 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7B5909" w:rsidRPr="00F25C76" w:rsidRDefault="002506F6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4500 x 1.04² = £4867.20</w:t>
            </w:r>
          </w:p>
        </w:tc>
        <w:tc>
          <w:tcPr>
            <w:tcW w:w="5102" w:type="dxa"/>
            <w:vAlign w:val="center"/>
          </w:tcPr>
          <w:p w:rsidR="00A47BAF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multiplier</w:t>
            </w:r>
          </w:p>
          <w:p w:rsidR="002506F6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index</w:t>
            </w:r>
          </w:p>
          <w:p w:rsidR="002506F6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506F6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A47BAF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 α </w:t>
            </w:r>
            <w:r w:rsidRPr="000F35EF">
              <w:rPr>
                <w:rFonts w:ascii="Tahoma" w:hAnsi="Tahoma" w:cs="Tahoma"/>
                <w:sz w:val="28"/>
                <w:szCs w:val="24"/>
                <w:u w:val="single"/>
              </w:rPr>
              <w:t>1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f²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 = </w:t>
            </w:r>
            <w:r w:rsidRPr="000F35EF">
              <w:rPr>
                <w:rFonts w:ascii="Tahoma" w:hAnsi="Tahoma" w:cs="Tahoma"/>
                <w:sz w:val="28"/>
                <w:szCs w:val="24"/>
                <w:u w:val="single"/>
              </w:rPr>
              <w:t>k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f²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125 = </w:t>
            </w:r>
            <w:r w:rsidRPr="000F35EF">
              <w:rPr>
                <w:rFonts w:ascii="Tahoma" w:hAnsi="Tahoma" w:cs="Tahoma"/>
                <w:sz w:val="28"/>
                <w:szCs w:val="24"/>
                <w:u w:val="single"/>
              </w:rPr>
              <w:t>k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8²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k = 8000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 = </w:t>
            </w:r>
            <w:r w:rsidRPr="000F35EF">
              <w:rPr>
                <w:rFonts w:ascii="Tahoma" w:hAnsi="Tahoma" w:cs="Tahoma"/>
                <w:sz w:val="28"/>
                <w:szCs w:val="24"/>
                <w:u w:val="single"/>
              </w:rPr>
              <w:t>8000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f²</w:t>
            </w:r>
          </w:p>
          <w:p w:rsid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0F35EF" w:rsidRPr="000F35E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 = </w:t>
            </w:r>
            <w:r w:rsidRPr="000F35EF">
              <w:rPr>
                <w:rFonts w:ascii="Tahoma" w:hAnsi="Tahoma" w:cs="Tahoma"/>
                <w:sz w:val="28"/>
                <w:szCs w:val="24"/>
                <w:u w:val="single"/>
              </w:rPr>
              <w:t>8000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Pr="000F35EF">
              <w:rPr>
                <w:rFonts w:ascii="Tahoma" w:hAnsi="Tahoma" w:cs="Tahoma"/>
                <w:sz w:val="28"/>
                <w:szCs w:val="24"/>
                <w:u w:val="single"/>
              </w:rPr>
              <w:t>8000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500</w:t>
            </w:r>
          </w:p>
          <w:p w:rsidR="000F35EF" w:rsidRPr="00E23AFF" w:rsidRDefault="000F35EF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4²        16</w:t>
            </w:r>
          </w:p>
        </w:tc>
        <w:tc>
          <w:tcPr>
            <w:tcW w:w="5102" w:type="dxa"/>
            <w:vAlign w:val="center"/>
          </w:tcPr>
          <w:p w:rsidR="007B5909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k</w:t>
            </w:r>
          </w:p>
          <w:p w:rsidR="000F35EF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formula</w:t>
            </w:r>
          </w:p>
          <w:p w:rsidR="000F35EF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0F35EF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f</w:t>
            </w:r>
          </w:p>
          <w:p w:rsidR="000F35EF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0F35E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47BAF" w:rsidRPr="0059303E" w:rsidRDefault="0059303E" w:rsidP="0059303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3/4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16</m:t>
                      </m:r>
                    </m:e>
                  </m:rad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8</w:t>
            </w:r>
          </w:p>
        </w:tc>
        <w:tc>
          <w:tcPr>
            <w:tcW w:w="5102" w:type="dxa"/>
            <w:vAlign w:val="center"/>
          </w:tcPr>
          <w:p w:rsidR="00A47BAF" w:rsidRDefault="0059303E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rad>
                <m:ra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g>
                <m:e/>
              </m:rad>
            </m:oMath>
          </w:p>
          <w:p w:rsidR="0059303E" w:rsidRDefault="005930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cubing answer</w:t>
            </w:r>
          </w:p>
        </w:tc>
        <w:tc>
          <w:tcPr>
            <w:tcW w:w="850" w:type="dxa"/>
            <w:vAlign w:val="center"/>
          </w:tcPr>
          <w:p w:rsidR="00A47BAF" w:rsidRPr="00A47BAF" w:rsidRDefault="0059303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F22825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(3.2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>) x (4.5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= 3.2 x 4.5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9</w:t>
            </w:r>
          </w:p>
          <w:p w:rsid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= 14.40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9</w:t>
            </w:r>
          </w:p>
          <w:p w:rsidR="00A61E57" w:rsidRP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= 1.44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102" w:type="dxa"/>
            <w:vAlign w:val="center"/>
          </w:tcPr>
          <w:p w:rsidR="00F22825" w:rsidRDefault="00A61E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1440, 14.4 or 1.44 seen</w:t>
            </w:r>
          </w:p>
          <w:p w:rsid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61E57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E70EBF" w:rsidRDefault="00E70EBF"/>
    <w:p w:rsidR="00E70EBF" w:rsidRDefault="00E70EBF"/>
    <w:p w:rsidR="00E70EBF" w:rsidRDefault="00E70EB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70EBF" w:rsidTr="00E70EBF"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E70EB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</w:t>
                  </w:r>
                </w:p>
              </w:tc>
            </w:tr>
            <w:tr w:rsidR="00E70EBF" w:rsidTr="00E70EBF"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E70EB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-4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8</w:t>
                  </w:r>
                </w:p>
              </w:tc>
            </w:tr>
          </w:tbl>
          <w:p w:rsidR="00E70EBF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5C0CAA7" wp14:editId="202B3326">
                  <wp:extent cx="4127134" cy="55245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696" cy="5529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y values correct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y values correct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coordinates plotted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graph drawn</w:t>
            </w:r>
          </w:p>
        </w:tc>
        <w:tc>
          <w:tcPr>
            <w:tcW w:w="850" w:type="dxa"/>
            <w:vAlign w:val="center"/>
          </w:tcPr>
          <w:p w:rsidR="00A47BAF" w:rsidRPr="00A47BAF" w:rsidRDefault="00E36162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E36162" w:rsidRDefault="00E36162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4252"/>
        <w:gridCol w:w="4252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gridSpan w:val="2"/>
            <w:vAlign w:val="center"/>
          </w:tcPr>
          <w:p w:rsidR="00A47BAF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  <w:vertAlign w:val="subscript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: y = 2x + c</w:t>
            </w:r>
          </w:p>
          <w:p w:rsidR="0074042B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= 2(3) + c</w:t>
            </w:r>
          </w:p>
          <w:p w:rsidR="0074042B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 = -4</w:t>
            </w:r>
          </w:p>
          <w:p w:rsidR="0074042B" w:rsidRPr="0074042B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2x - 4</w:t>
            </w:r>
          </w:p>
        </w:tc>
        <w:tc>
          <w:tcPr>
            <w:tcW w:w="5102" w:type="dxa"/>
            <w:vAlign w:val="center"/>
          </w:tcPr>
          <w:p w:rsidR="00A47BAF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gradient</w:t>
            </w:r>
          </w:p>
          <w:p w:rsidR="0074042B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to find c</w:t>
            </w:r>
          </w:p>
          <w:p w:rsidR="0074042B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74042B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gridSpan w:val="2"/>
            <w:vAlign w:val="center"/>
          </w:tcPr>
          <w:p w:rsidR="001A08BD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(x – 3)(x – 4)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= 3 or 4</w:t>
            </w:r>
          </w:p>
        </w:tc>
        <w:tc>
          <w:tcPr>
            <w:tcW w:w="5102" w:type="dxa"/>
            <w:vAlign w:val="center"/>
          </w:tcPr>
          <w:p w:rsidR="001A08BD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 or 4 seen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factorisation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49101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491013" w:rsidTr="00491013">
        <w:trPr>
          <w:trHeight w:val="567"/>
        </w:trPr>
        <w:tc>
          <w:tcPr>
            <w:tcW w:w="850" w:type="dxa"/>
          </w:tcPr>
          <w:p w:rsidR="00491013" w:rsidRDefault="0049101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3x – 4y = 13   x2</w:t>
            </w:r>
          </w:p>
          <w:p w:rsidR="00491013" w:rsidRP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491013">
              <w:rPr>
                <w:rFonts w:ascii="Tahoma" w:hAnsi="Tahoma" w:cs="Tahoma"/>
                <w:sz w:val="28"/>
                <w:szCs w:val="24"/>
                <w:u w:val="single"/>
              </w:rPr>
              <w:t>2x + 3y = 3    x3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6x – 8y = 26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6x + 9y = 9   -_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-17y = 17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491013">
              <w:rPr>
                <w:rFonts w:ascii="Tahoma" w:hAnsi="Tahoma" w:cs="Tahoma"/>
                <w:sz w:val="28"/>
                <w:szCs w:val="24"/>
                <w:u w:val="single"/>
              </w:rPr>
              <w:t xml:space="preserve">         y = -1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___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3x – 4y = 13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3x + 4 = 13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3x = 9</w:t>
            </w:r>
          </w:p>
          <w:p w:rsidR="00491013" w:rsidRP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x = 3</w:t>
            </w:r>
          </w:p>
        </w:tc>
        <w:tc>
          <w:tcPr>
            <w:tcW w:w="4252" w:type="dxa"/>
            <w:vAlign w:val="center"/>
          </w:tcPr>
          <w:p w:rsidR="00491013" w:rsidRDefault="00491013" w:rsidP="0049101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3x – 4y = 13   x</w:t>
            </w:r>
            <w:r w:rsidR="0076691D">
              <w:rPr>
                <w:rFonts w:ascii="Tahoma" w:hAnsi="Tahoma" w:cs="Tahoma"/>
                <w:sz w:val="28"/>
                <w:szCs w:val="24"/>
              </w:rPr>
              <w:t>3</w:t>
            </w:r>
          </w:p>
          <w:p w:rsidR="00491013" w:rsidRPr="00491013" w:rsidRDefault="00491013" w:rsidP="00491013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491013">
              <w:rPr>
                <w:rFonts w:ascii="Tahoma" w:hAnsi="Tahoma" w:cs="Tahoma"/>
                <w:sz w:val="28"/>
                <w:szCs w:val="24"/>
                <w:u w:val="single"/>
              </w:rPr>
              <w:t>2x + 3y = 3    x</w:t>
            </w:r>
            <w:r w:rsidR="0076691D">
              <w:rPr>
                <w:rFonts w:ascii="Tahoma" w:hAnsi="Tahoma" w:cs="Tahoma"/>
                <w:sz w:val="28"/>
                <w:szCs w:val="24"/>
                <w:u w:val="single"/>
              </w:rPr>
              <w:t>4</w:t>
            </w:r>
          </w:p>
          <w:p w:rsidR="00491013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9x – 12y = 39</w:t>
            </w:r>
          </w:p>
          <w:p w:rsidR="0076691D" w:rsidRP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76691D">
              <w:rPr>
                <w:rFonts w:ascii="Tahoma" w:hAnsi="Tahoma" w:cs="Tahoma"/>
                <w:sz w:val="28"/>
                <w:szCs w:val="24"/>
                <w:u w:val="single"/>
              </w:rPr>
              <w:t>8x + 12y = 12  +</w:t>
            </w:r>
          </w:p>
          <w:p w:rsid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17x = 51</w:t>
            </w:r>
          </w:p>
          <w:p w:rsidR="0076691D" w:rsidRP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76691D">
              <w:rPr>
                <w:rFonts w:ascii="Tahoma" w:hAnsi="Tahoma" w:cs="Tahoma"/>
                <w:sz w:val="28"/>
                <w:szCs w:val="24"/>
                <w:u w:val="single"/>
              </w:rPr>
              <w:t xml:space="preserve">          x = 3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____</w:t>
            </w:r>
          </w:p>
          <w:p w:rsid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3x – 4y = 13</w:t>
            </w:r>
          </w:p>
          <w:p w:rsid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9 – 4y = 13</w:t>
            </w:r>
          </w:p>
          <w:p w:rsidR="0076691D" w:rsidRDefault="0076691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-4y = 4</w:t>
            </w:r>
          </w:p>
          <w:p w:rsidR="0076691D" w:rsidRPr="00C13E6B" w:rsidRDefault="0076691D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y =-1</w:t>
            </w:r>
          </w:p>
        </w:tc>
        <w:tc>
          <w:tcPr>
            <w:tcW w:w="5102" w:type="dxa"/>
            <w:vAlign w:val="center"/>
          </w:tcPr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scaling up correctly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1 variable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other variable</w:t>
            </w:r>
          </w:p>
          <w:p w:rsidR="000825BC" w:rsidRDefault="000825BC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0825BC" w:rsidRDefault="000825BC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 marks if non-algebraic method used</w:t>
            </w:r>
          </w:p>
        </w:tc>
        <w:tc>
          <w:tcPr>
            <w:tcW w:w="850" w:type="dxa"/>
            <w:vAlign w:val="center"/>
          </w:tcPr>
          <w:p w:rsidR="00491013" w:rsidRPr="00A47BAF" w:rsidRDefault="0049101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gridSpan w:val="2"/>
            <w:vAlign w:val="center"/>
          </w:tcPr>
          <w:p w:rsidR="00836ABF" w:rsidRPr="0001359F" w:rsidRDefault="0001359F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P = </w:t>
            </w:r>
            <w:r w:rsidRPr="0001359F">
              <w:rPr>
                <w:rFonts w:ascii="Tahoma" w:hAnsi="Tahoma" w:cs="Tahoma"/>
                <w:sz w:val="28"/>
                <w:szCs w:val="24"/>
                <w:u w:val="single"/>
              </w:rPr>
              <w:t>n² + a</w:t>
            </w:r>
          </w:p>
          <w:p w:rsidR="0001359F" w:rsidRDefault="0001359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n + a</w:t>
            </w:r>
          </w:p>
          <w:p w:rsidR="0001359F" w:rsidRPr="0001359F" w:rsidRDefault="0001359F" w:rsidP="000135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P(n + a) = </w:t>
            </w:r>
            <w:r w:rsidRPr="0001359F">
              <w:rPr>
                <w:rFonts w:ascii="Tahoma" w:hAnsi="Tahoma" w:cs="Tahoma"/>
                <w:sz w:val="28"/>
                <w:szCs w:val="24"/>
              </w:rPr>
              <w:t>n² + a</w:t>
            </w:r>
          </w:p>
          <w:p w:rsidR="0001359F" w:rsidRPr="0001359F" w:rsidRDefault="0001359F" w:rsidP="0001359F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Pn + an = </w:t>
            </w:r>
            <w:r w:rsidRPr="0001359F">
              <w:rPr>
                <w:rFonts w:ascii="Tahoma" w:hAnsi="Tahoma" w:cs="Tahoma"/>
                <w:sz w:val="28"/>
                <w:szCs w:val="24"/>
              </w:rPr>
              <w:t>n² + a</w:t>
            </w:r>
          </w:p>
          <w:p w:rsidR="0001359F" w:rsidRDefault="0001359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Pa – a = n² - Pn</w:t>
            </w:r>
          </w:p>
          <w:p w:rsidR="0001359F" w:rsidRDefault="0001359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a(P – 1) = n² - Pn</w:t>
            </w:r>
          </w:p>
          <w:p w:rsidR="0001359F" w:rsidRPr="0001359F" w:rsidRDefault="0001359F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a = </w:t>
            </w:r>
            <w:r w:rsidRPr="0001359F">
              <w:rPr>
                <w:rFonts w:ascii="Tahoma" w:hAnsi="Tahoma" w:cs="Tahoma"/>
                <w:sz w:val="28"/>
                <w:szCs w:val="24"/>
                <w:u w:val="single"/>
              </w:rPr>
              <w:t>n² - Pn</w:t>
            </w:r>
          </w:p>
          <w:p w:rsidR="0001359F" w:rsidRDefault="0001359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P </w:t>
            </w:r>
            <w:r w:rsidR="008E2DF3">
              <w:rPr>
                <w:rFonts w:ascii="Tahoma" w:hAnsi="Tahoma" w:cs="Tahoma"/>
                <w:sz w:val="28"/>
                <w:szCs w:val="24"/>
              </w:rPr>
              <w:t>–</w:t>
            </w:r>
            <w:r>
              <w:rPr>
                <w:rFonts w:ascii="Tahoma" w:hAnsi="Tahoma" w:cs="Tahoma"/>
                <w:sz w:val="28"/>
                <w:szCs w:val="24"/>
              </w:rPr>
              <w:t xml:space="preserve"> 1</w:t>
            </w:r>
          </w:p>
        </w:tc>
        <w:tc>
          <w:tcPr>
            <w:tcW w:w="5102" w:type="dxa"/>
            <w:vAlign w:val="center"/>
          </w:tcPr>
          <w:p w:rsidR="00836AB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denominator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expanding brackets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factorising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01359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280160" w:rsidRDefault="00280160"/>
    <w:p w:rsidR="00280160" w:rsidRDefault="00280160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vAlign w:val="center"/>
          </w:tcPr>
          <w:p w:rsidR="00CB0F74" w:rsidRDefault="0028016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5x – 7 &lt; 2x – 1</w:t>
            </w:r>
          </w:p>
          <w:p w:rsidR="00280160" w:rsidRDefault="0028016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3x – 7 &lt; -1</w:t>
            </w:r>
          </w:p>
          <w:p w:rsidR="00280160" w:rsidRDefault="0028016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3x &lt; 6</w:t>
            </w:r>
          </w:p>
          <w:p w:rsidR="00280160" w:rsidRPr="00FD29D8" w:rsidRDefault="0028016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x &lt; 2</w:t>
            </w:r>
          </w:p>
        </w:tc>
        <w:tc>
          <w:tcPr>
            <w:tcW w:w="5102" w:type="dxa"/>
            <w:vAlign w:val="center"/>
          </w:tcPr>
          <w:p w:rsidR="00280160" w:rsidRDefault="00280160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</w:t>
            </w:r>
          </w:p>
          <w:p w:rsidR="00280160" w:rsidRDefault="00280160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inequality symbol used</w:t>
            </w:r>
          </w:p>
        </w:tc>
        <w:tc>
          <w:tcPr>
            <w:tcW w:w="850" w:type="dxa"/>
            <w:vAlign w:val="center"/>
          </w:tcPr>
          <w:p w:rsidR="00A47BAF" w:rsidRPr="00A47BAF" w:rsidRDefault="0028016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E65FF0" w:rsidRPr="003C2EF4" w:rsidRDefault="00E65FF0" w:rsidP="003C2EF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 w:rsidRPr="003C2EF4">
              <w:rPr>
                <w:rFonts w:ascii="Tahoma" w:hAnsi="Tahoma" w:cs="Tahoma"/>
                <w:iCs/>
                <w:sz w:val="28"/>
                <w:szCs w:val="28"/>
              </w:rPr>
              <w:t>CD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=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AD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&amp;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DG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=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DE</w:t>
            </w:r>
            <w:r w:rsidR="003C2EF4">
              <w:rPr>
                <w:rFonts w:ascii="Tahoma" w:hAnsi="Tahoma" w:cs="Tahoma"/>
                <w:iCs/>
                <w:sz w:val="28"/>
                <w:szCs w:val="28"/>
              </w:rPr>
              <w:t xml:space="preserve"> as both sides of squares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br/>
              <w:t>CDG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=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ADE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(=</w:t>
            </w:r>
            <w:r w:rsid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ADG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+ 90°)</w:t>
            </w:r>
            <w:r w:rsid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sz w:val="28"/>
                <w:szCs w:val="28"/>
              </w:rPr>
              <w:br/>
            </w:r>
            <w:r w:rsidR="003C2EF4">
              <w:rPr>
                <w:rFonts w:ascii="Tahoma" w:hAnsi="Tahoma" w:cs="Tahoma"/>
                <w:sz w:val="28"/>
                <w:szCs w:val="28"/>
              </w:rPr>
              <w:t>SAS proves congruence</w:t>
            </w:r>
          </w:p>
          <w:p w:rsidR="00D930E6" w:rsidRPr="003C2EF4" w:rsidRDefault="00D930E6" w:rsidP="00E65F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3C2EF4" w:rsidRDefault="003C2EF4" w:rsidP="003C2EF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CD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=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AD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&amp;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DG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=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DE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br/>
            </w: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CDG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=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iCs/>
                <w:sz w:val="28"/>
                <w:szCs w:val="28"/>
              </w:rPr>
              <w:t>ADE</w:t>
            </w:r>
          </w:p>
          <w:p w:rsidR="003C2EF4" w:rsidRPr="003C2EF4" w:rsidRDefault="003C2EF4" w:rsidP="003C2EF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SAS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oe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in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words</w:t>
            </w:r>
          </w:p>
          <w:p w:rsidR="00D930E6" w:rsidRDefault="00D930E6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7BAF" w:rsidRPr="00A47BAF" w:rsidRDefault="001A5F05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A47BAF" w:rsidRDefault="001A5F0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CAAE7C9">
                  <wp:extent cx="4229100" cy="381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0" b="10112"/>
                          <a:stretch/>
                        </pic:blipFill>
                        <pic:spPr bwMode="auto">
                          <a:xfrm>
                            <a:off x="0" y="0"/>
                            <a:ext cx="4227833" cy="380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707F99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circle radius 2 cm from Burford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circle radius 3 from Hightown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region shaded</w:t>
            </w:r>
          </w:p>
        </w:tc>
        <w:tc>
          <w:tcPr>
            <w:tcW w:w="850" w:type="dxa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30750D" w:rsidRDefault="0030750D"/>
    <w:p w:rsidR="0030750D" w:rsidRDefault="0030750D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16"/>
        <w:gridCol w:w="9068"/>
        <w:gridCol w:w="4639"/>
        <w:gridCol w:w="783"/>
      </w:tblGrid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9068" w:type="dxa"/>
            <w:vAlign w:val="center"/>
          </w:tcPr>
          <w:p w:rsidR="00A47BAF" w:rsidRPr="002D1CA0" w:rsidRDefault="0030750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AB = 8.5 x tan38 = 6.640927… = 6.64 cm</w:t>
            </w:r>
          </w:p>
        </w:tc>
        <w:tc>
          <w:tcPr>
            <w:tcW w:w="4639" w:type="dxa"/>
            <w:vAlign w:val="center"/>
          </w:tcPr>
          <w:p w:rsidR="00676B54" w:rsidRDefault="0030750D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use of tan</w:t>
            </w:r>
          </w:p>
          <w:p w:rsidR="0030750D" w:rsidRDefault="0030750D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30750D" w:rsidRDefault="0030750D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rounded answer</w:t>
            </w:r>
          </w:p>
        </w:tc>
        <w:tc>
          <w:tcPr>
            <w:tcW w:w="783" w:type="dxa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9068" w:type="dxa"/>
            <w:vAlign w:val="center"/>
          </w:tcPr>
          <w:p w:rsidR="00A47BAF" w:rsidRDefault="0030750D" w:rsidP="0075517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524003E" wp14:editId="712A10BB">
                  <wp:extent cx="5621020" cy="43897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020" cy="438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vAlign w:val="center"/>
          </w:tcPr>
          <w:p w:rsidR="00755171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C of E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enlargement of ½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enlargement in correct place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x movement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y movement</w:t>
            </w:r>
          </w:p>
        </w:tc>
        <w:tc>
          <w:tcPr>
            <w:tcW w:w="783" w:type="dxa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9068" w:type="dxa"/>
            <w:vAlign w:val="center"/>
          </w:tcPr>
          <w:p w:rsidR="00F11C2C" w:rsidRDefault="00F11C2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_</w:t>
            </w:r>
            <w:r w:rsidRPr="00F11C2C">
              <w:rPr>
                <w:rFonts w:ascii="Tahoma" w:hAnsi="Tahoma" w:cs="Tahoma"/>
                <w:sz w:val="28"/>
                <w:szCs w:val="24"/>
                <w:u w:val="single"/>
              </w:rPr>
              <w:t>60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_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24 x π = 12.5663… = 12.6 cm</w:t>
            </w:r>
          </w:p>
          <w:p w:rsidR="00F11C2C" w:rsidRDefault="00F11C2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360</w:t>
            </w:r>
          </w:p>
        </w:tc>
        <w:tc>
          <w:tcPr>
            <w:tcW w:w="4639" w:type="dxa"/>
            <w:vAlign w:val="center"/>
          </w:tcPr>
          <w:p w:rsidR="00A47BAF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fraction</w:t>
            </w:r>
          </w:p>
          <w:p w:rsidR="00402AEC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402AEC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F11C2C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D323A0" w:rsidRDefault="00D323A0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16"/>
        <w:gridCol w:w="9068"/>
        <w:gridCol w:w="4639"/>
        <w:gridCol w:w="783"/>
      </w:tblGrid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9068" w:type="dxa"/>
            <w:vAlign w:val="center"/>
          </w:tcPr>
          <w:p w:rsidR="00A47BAF" w:rsidRDefault="00D323A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1/3 x π x 5² x 8 = 209.43951… = 209 cm³</w:t>
            </w:r>
          </w:p>
        </w:tc>
        <w:tc>
          <w:tcPr>
            <w:tcW w:w="4639" w:type="dxa"/>
            <w:vAlign w:val="center"/>
          </w:tcPr>
          <w:p w:rsidR="00861CD8" w:rsidRDefault="00D323A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base area</w:t>
            </w:r>
          </w:p>
          <w:p w:rsidR="00D323A0" w:rsidRDefault="00D323A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D323A0" w:rsidRDefault="00D323A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D323A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9068" w:type="dxa"/>
            <w:vAlign w:val="center"/>
          </w:tcPr>
          <w:p w:rsidR="007B7413" w:rsidRDefault="00E572C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 x 1.25 = 10 cm</w:t>
            </w:r>
          </w:p>
          <w:p w:rsidR="00E572CE" w:rsidRDefault="00E572C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÷ 1.25 = 4.8 cm</w:t>
            </w:r>
          </w:p>
        </w:tc>
        <w:tc>
          <w:tcPr>
            <w:tcW w:w="4639" w:type="dxa"/>
            <w:vAlign w:val="center"/>
          </w:tcPr>
          <w:p w:rsidR="00A47BAF" w:rsidRDefault="00E572C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marks for each correct working</w:t>
            </w:r>
          </w:p>
          <w:p w:rsidR="00E572CE" w:rsidRDefault="00E572C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E572C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906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1A56D0" w:rsidTr="001A56D0"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Goals scored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M x f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1A56D0" w:rsidRDefault="001A56D0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F11BCD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Mean = </w:t>
            </w:r>
            <w:r w:rsidRPr="001A56D0">
              <w:rPr>
                <w:rFonts w:ascii="Tahoma" w:hAnsi="Tahoma" w:cs="Tahoma"/>
                <w:sz w:val="28"/>
                <w:szCs w:val="28"/>
                <w:u w:val="single"/>
              </w:rPr>
              <w:t>42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2.1</w:t>
            </w:r>
          </w:p>
          <w:p w:rsidR="001A56D0" w:rsidRPr="006E2267" w:rsidRDefault="001A56D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20</w:t>
            </w:r>
          </w:p>
        </w:tc>
        <w:tc>
          <w:tcPr>
            <w:tcW w:w="4639" w:type="dxa"/>
            <w:vAlign w:val="center"/>
          </w:tcPr>
          <w:p w:rsidR="00A47BAF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third column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1A56D0">
              <w:rPr>
                <w:rFonts w:ascii="Tahoma" w:hAnsi="Tahoma" w:cs="Tahoma"/>
                <w:sz w:val="28"/>
                <w:szCs w:val="24"/>
                <w:u w:val="single"/>
              </w:rPr>
              <w:t>Σmf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Σf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1A56D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9068" w:type="dxa"/>
            <w:vAlign w:val="center"/>
          </w:tcPr>
          <w:p w:rsidR="00A47BAF" w:rsidRDefault="00F716F0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u w:val="single"/>
              </w:rPr>
              <w:t>43</w:t>
            </w:r>
            <w:r>
              <w:rPr>
                <w:rFonts w:ascii="Tahoma" w:hAnsi="Tahoma" w:cs="Tahoma"/>
                <w:sz w:val="28"/>
                <w:szCs w:val="28"/>
              </w:rPr>
              <w:t>_ x 40 = 13.030303… = 13 boys</w:t>
            </w:r>
          </w:p>
          <w:p w:rsidR="00F716F0" w:rsidRPr="00F716F0" w:rsidRDefault="00F716F0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132</w:t>
            </w:r>
          </w:p>
        </w:tc>
        <w:tc>
          <w:tcPr>
            <w:tcW w:w="4639" w:type="dxa"/>
            <w:vAlign w:val="center"/>
          </w:tcPr>
          <w:p w:rsidR="00A345C3" w:rsidRDefault="00F716F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F716F0" w:rsidRDefault="00F716F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F716F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D323A0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20.</w:t>
            </w:r>
          </w:p>
        </w:tc>
        <w:tc>
          <w:tcPr>
            <w:tcW w:w="9068" w:type="dxa"/>
            <w:vAlign w:val="center"/>
          </w:tcPr>
          <w:p w:rsidR="00A47BAF" w:rsidRDefault="00E77F2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0ADB5C">
                  <wp:extent cx="4105275" cy="346254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802" cy="346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F26" w:rsidRDefault="00E77F2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P(G and G) = </w:t>
            </w:r>
            <w:r w:rsidRPr="00E77F26">
              <w:rPr>
                <w:rFonts w:ascii="Tahoma" w:hAnsi="Tahoma" w:cs="Tahoma"/>
                <w:sz w:val="28"/>
                <w:szCs w:val="28"/>
                <w:u w:val="single"/>
              </w:rPr>
              <w:t>7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Pr="00E77F26">
              <w:rPr>
                <w:rFonts w:ascii="Tahoma" w:hAnsi="Tahoma" w:cs="Tahoma"/>
                <w:sz w:val="28"/>
                <w:szCs w:val="28"/>
                <w:u w:val="single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E77F26">
              <w:rPr>
                <w:rFonts w:ascii="Tahoma" w:hAnsi="Tahoma" w:cs="Tahoma"/>
                <w:sz w:val="28"/>
                <w:szCs w:val="28"/>
                <w:u w:val="single"/>
              </w:rPr>
              <w:t>42</w:t>
            </w:r>
          </w:p>
          <w:p w:rsidR="00E77F26" w:rsidRPr="003866C3" w:rsidRDefault="00E77F2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10   9    90</w:t>
            </w:r>
          </w:p>
        </w:tc>
        <w:tc>
          <w:tcPr>
            <w:tcW w:w="4639" w:type="dxa"/>
            <w:vAlign w:val="center"/>
          </w:tcPr>
          <w:p w:rsidR="00F43CB5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</w:t>
            </w:r>
            <w:r w:rsidRPr="00A52EA3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4"/>
              </w:rPr>
              <w:t xml:space="preserve"> child correct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</w:t>
            </w:r>
            <w:r w:rsidRPr="00A52EA3">
              <w:rPr>
                <w:rFonts w:ascii="Tahoma" w:hAnsi="Tahoma" w:cs="Tahoma"/>
                <w:sz w:val="28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8"/>
                <w:szCs w:val="24"/>
              </w:rPr>
              <w:t xml:space="preserve"> child correct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A52EA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56" w:rsidRDefault="004D6556" w:rsidP="007619F3">
      <w:pPr>
        <w:spacing w:after="0" w:line="240" w:lineRule="auto"/>
      </w:pPr>
      <w:r>
        <w:separator/>
      </w:r>
    </w:p>
  </w:endnote>
  <w:endnote w:type="continuationSeparator" w:id="0">
    <w:p w:rsidR="004D6556" w:rsidRDefault="004D6556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FF0" w:rsidRDefault="00E65FF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FF0" w:rsidRDefault="00E65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56" w:rsidRDefault="004D6556" w:rsidP="007619F3">
      <w:pPr>
        <w:spacing w:after="0" w:line="240" w:lineRule="auto"/>
      </w:pPr>
      <w:r>
        <w:separator/>
      </w:r>
    </w:p>
  </w:footnote>
  <w:footnote w:type="continuationSeparator" w:id="0">
    <w:p w:rsidR="004D6556" w:rsidRDefault="004D6556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1359F"/>
    <w:rsid w:val="000638CD"/>
    <w:rsid w:val="00065404"/>
    <w:rsid w:val="00080740"/>
    <w:rsid w:val="000825BC"/>
    <w:rsid w:val="000C1BF6"/>
    <w:rsid w:val="000C476B"/>
    <w:rsid w:val="000F35EF"/>
    <w:rsid w:val="00124B8C"/>
    <w:rsid w:val="001A08BD"/>
    <w:rsid w:val="001A56D0"/>
    <w:rsid w:val="001A5F05"/>
    <w:rsid w:val="001E56B7"/>
    <w:rsid w:val="00213F44"/>
    <w:rsid w:val="002346C2"/>
    <w:rsid w:val="002506F6"/>
    <w:rsid w:val="00280160"/>
    <w:rsid w:val="00281888"/>
    <w:rsid w:val="00287E68"/>
    <w:rsid w:val="00292B68"/>
    <w:rsid w:val="002D1CA0"/>
    <w:rsid w:val="0030750D"/>
    <w:rsid w:val="00317E67"/>
    <w:rsid w:val="003514EA"/>
    <w:rsid w:val="003866C3"/>
    <w:rsid w:val="0039738F"/>
    <w:rsid w:val="003C2EF4"/>
    <w:rsid w:val="003D26E6"/>
    <w:rsid w:val="00402AEC"/>
    <w:rsid w:val="00430FA8"/>
    <w:rsid w:val="00460D2F"/>
    <w:rsid w:val="00464C95"/>
    <w:rsid w:val="00477164"/>
    <w:rsid w:val="00491013"/>
    <w:rsid w:val="00492975"/>
    <w:rsid w:val="004A5400"/>
    <w:rsid w:val="004B71E1"/>
    <w:rsid w:val="004D6556"/>
    <w:rsid w:val="004F5D92"/>
    <w:rsid w:val="00534A14"/>
    <w:rsid w:val="0059303E"/>
    <w:rsid w:val="005B4747"/>
    <w:rsid w:val="005D59FF"/>
    <w:rsid w:val="005E4E12"/>
    <w:rsid w:val="00643A87"/>
    <w:rsid w:val="00676B54"/>
    <w:rsid w:val="0068483F"/>
    <w:rsid w:val="006E2267"/>
    <w:rsid w:val="00707F99"/>
    <w:rsid w:val="007330FF"/>
    <w:rsid w:val="0073633C"/>
    <w:rsid w:val="0074042B"/>
    <w:rsid w:val="00755171"/>
    <w:rsid w:val="007619F3"/>
    <w:rsid w:val="0076691D"/>
    <w:rsid w:val="007B5909"/>
    <w:rsid w:val="007B7413"/>
    <w:rsid w:val="008039BC"/>
    <w:rsid w:val="00836ABF"/>
    <w:rsid w:val="00861CD8"/>
    <w:rsid w:val="008E2DF3"/>
    <w:rsid w:val="00915AC5"/>
    <w:rsid w:val="00992BD3"/>
    <w:rsid w:val="00A345C3"/>
    <w:rsid w:val="00A47BAF"/>
    <w:rsid w:val="00A52EA3"/>
    <w:rsid w:val="00A61E57"/>
    <w:rsid w:val="00A964A3"/>
    <w:rsid w:val="00AB45AB"/>
    <w:rsid w:val="00B17F3E"/>
    <w:rsid w:val="00B76424"/>
    <w:rsid w:val="00BD2444"/>
    <w:rsid w:val="00C13E6B"/>
    <w:rsid w:val="00CB0F74"/>
    <w:rsid w:val="00D31A23"/>
    <w:rsid w:val="00D323A0"/>
    <w:rsid w:val="00D930E6"/>
    <w:rsid w:val="00E23AFF"/>
    <w:rsid w:val="00E27268"/>
    <w:rsid w:val="00E36162"/>
    <w:rsid w:val="00E572CE"/>
    <w:rsid w:val="00E65FF0"/>
    <w:rsid w:val="00E70EBF"/>
    <w:rsid w:val="00E77F26"/>
    <w:rsid w:val="00F02229"/>
    <w:rsid w:val="00F11BCD"/>
    <w:rsid w:val="00F11C2C"/>
    <w:rsid w:val="00F22825"/>
    <w:rsid w:val="00F25C76"/>
    <w:rsid w:val="00F43CB5"/>
    <w:rsid w:val="00F716F0"/>
    <w:rsid w:val="00FB265F"/>
    <w:rsid w:val="00FB2AC4"/>
    <w:rsid w:val="00FC6BF3"/>
    <w:rsid w:val="00FD1CDF"/>
    <w:rsid w:val="00FD29D8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41393-7124-4C3E-B4C2-B3C95622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rsid w:val="00E65FF0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2018-01-31T14:48:00Z</dcterms:created>
  <dcterms:modified xsi:type="dcterms:W3CDTF">2018-01-31T14:48:00Z</dcterms:modified>
</cp:coreProperties>
</file>